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92" w:rsidRPr="003D408E" w:rsidRDefault="003D408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408E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3D408E">
        <w:rPr>
          <w:rFonts w:ascii="Times New Roman" w:hAnsi="Times New Roman" w:cs="Times New Roman"/>
          <w:b/>
          <w:sz w:val="24"/>
          <w:szCs w:val="24"/>
        </w:rPr>
        <w:t xml:space="preserve"> Output PLS</w:t>
      </w:r>
    </w:p>
    <w:p w:rsidR="00970E38" w:rsidRDefault="00970E38">
      <w:r>
        <w:rPr>
          <w:noProof/>
        </w:rPr>
        <w:drawing>
          <wp:inline distT="0" distB="0" distL="0" distR="0">
            <wp:extent cx="5343525" cy="3790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imat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E38" w:rsidRDefault="00970E38"/>
    <w:tbl>
      <w:tblPr>
        <w:tblW w:w="5479" w:type="dxa"/>
        <w:tblLook w:val="04A0" w:firstRow="1" w:lastRow="0" w:firstColumn="1" w:lastColumn="0" w:noHBand="0" w:noVBand="1"/>
      </w:tblPr>
      <w:tblGrid>
        <w:gridCol w:w="566"/>
        <w:gridCol w:w="19"/>
        <w:gridCol w:w="2054"/>
        <w:gridCol w:w="19"/>
        <w:gridCol w:w="1401"/>
        <w:gridCol w:w="19"/>
        <w:gridCol w:w="1401"/>
        <w:gridCol w:w="19"/>
      </w:tblGrid>
      <w:tr w:rsidR="00970E38" w:rsidRPr="00970E38" w:rsidTr="00970E38">
        <w:trPr>
          <w:trHeight w:val="315"/>
        </w:trPr>
        <w:tc>
          <w:tcPr>
            <w:tcW w:w="2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3D408E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Outer Loadings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0.904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0.772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y1.5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y1.6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y1.7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15"/>
        </w:trPr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Outer Weights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gridAfter w:val="1"/>
          <w:wAfter w:w="19" w:type="dxa"/>
          <w:trHeight w:val="102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y1.5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y1.6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y1.7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1"/>
          <w:wAfter w:w="19" w:type="dxa"/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70E38" w:rsidRDefault="00970E38"/>
    <w:tbl>
      <w:tblPr>
        <w:tblW w:w="5722" w:type="dxa"/>
        <w:tblLook w:val="04A0" w:firstRow="1" w:lastRow="0" w:firstColumn="1" w:lastColumn="0" w:noHBand="0" w:noVBand="1"/>
      </w:tblPr>
      <w:tblGrid>
        <w:gridCol w:w="1441"/>
        <w:gridCol w:w="1441"/>
        <w:gridCol w:w="1420"/>
        <w:gridCol w:w="1420"/>
      </w:tblGrid>
      <w:tr w:rsidR="00970E38" w:rsidRPr="00970E38" w:rsidTr="00970E38">
        <w:trPr>
          <w:trHeight w:val="300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Latent Variable Correlations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</w:tr>
      <w:tr w:rsidR="00970E38" w:rsidRPr="00970E38" w:rsidTr="00970E38">
        <w:trPr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</w:tr>
      <w:tr w:rsidR="00970E38" w:rsidRPr="00970E38" w:rsidTr="00970E38">
        <w:trPr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</w:tr>
      <w:tr w:rsidR="00970E38" w:rsidRPr="00970E38" w:rsidTr="00970E38">
        <w:trPr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</w:tbl>
    <w:p w:rsidR="00970E38" w:rsidRDefault="00970E38"/>
    <w:tbl>
      <w:tblPr>
        <w:tblW w:w="4161" w:type="dxa"/>
        <w:tblLook w:val="04A0" w:firstRow="1" w:lastRow="0" w:firstColumn="1" w:lastColumn="0" w:noHBand="0" w:noVBand="1"/>
      </w:tblPr>
      <w:tblGrid>
        <w:gridCol w:w="1708"/>
        <w:gridCol w:w="912"/>
        <w:gridCol w:w="1541"/>
      </w:tblGrid>
      <w:tr w:rsidR="00970E38" w:rsidRPr="00970E38" w:rsidTr="00970E38">
        <w:trPr>
          <w:trHeight w:val="33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Quality Criteria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3D408E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Square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Square Adjusted</w:t>
            </w:r>
          </w:p>
        </w:tc>
      </w:tr>
      <w:tr w:rsidR="00970E38" w:rsidRPr="00970E38" w:rsidTr="00970E38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</w:tr>
      <w:tr w:rsidR="00970E38" w:rsidRPr="00970E38" w:rsidTr="00970E38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0.609</w:t>
            </w:r>
          </w:p>
        </w:tc>
      </w:tr>
    </w:tbl>
    <w:p w:rsidR="00970E38" w:rsidRDefault="00970E38"/>
    <w:tbl>
      <w:tblPr>
        <w:tblW w:w="7230" w:type="dxa"/>
        <w:tblLook w:val="04A0" w:firstRow="1" w:lastRow="0" w:firstColumn="1" w:lastColumn="0" w:noHBand="0" w:noVBand="1"/>
      </w:tblPr>
      <w:tblGrid>
        <w:gridCol w:w="1441"/>
        <w:gridCol w:w="249"/>
        <w:gridCol w:w="1206"/>
        <w:gridCol w:w="1250"/>
        <w:gridCol w:w="262"/>
        <w:gridCol w:w="1420"/>
        <w:gridCol w:w="110"/>
        <w:gridCol w:w="1306"/>
      </w:tblGrid>
      <w:tr w:rsidR="00970E38" w:rsidRPr="00970E38" w:rsidTr="00970E38">
        <w:trPr>
          <w:gridAfter w:val="2"/>
          <w:wAfter w:w="1416" w:type="dxa"/>
          <w:trHeight w:val="31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 Square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gridAfter w:val="2"/>
          <w:wAfter w:w="1416" w:type="dxa"/>
          <w:trHeight w:val="10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gridAfter w:val="2"/>
          <w:wAfter w:w="1416" w:type="dxa"/>
          <w:trHeight w:val="3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</w:tr>
      <w:tr w:rsidR="00970E38" w:rsidRPr="00970E38" w:rsidTr="00970E38">
        <w:trPr>
          <w:gridAfter w:val="2"/>
          <w:wAfter w:w="1416" w:type="dxa"/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2"/>
          <w:wAfter w:w="1416" w:type="dxa"/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gridAfter w:val="2"/>
          <w:wAfter w:w="1416" w:type="dxa"/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15"/>
        </w:trPr>
        <w:tc>
          <w:tcPr>
            <w:tcW w:w="4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3D408E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Construct Reliability and Validity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4F073E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F07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Cronbach's</w:t>
            </w:r>
            <w:proofErr w:type="spellEnd"/>
            <w:r w:rsidRPr="004F07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Alpha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rho_A</w:t>
            </w:r>
            <w:proofErr w:type="spellEnd"/>
          </w:p>
        </w:tc>
        <w:tc>
          <w:tcPr>
            <w:tcW w:w="1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4F073E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r w:rsidRPr="004F07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Composite Reliability</w:t>
            </w:r>
            <w:bookmarkEnd w:id="0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Variance Extracted (AVE)</w:t>
            </w:r>
          </w:p>
        </w:tc>
      </w:tr>
      <w:tr w:rsidR="00970E38" w:rsidRPr="00970E38" w:rsidTr="00970E38">
        <w:trPr>
          <w:trHeight w:val="300"/>
        </w:trPr>
        <w:tc>
          <w:tcPr>
            <w:tcW w:w="1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970E38" w:rsidRPr="00970E38" w:rsidTr="00970E38">
        <w:trPr>
          <w:trHeight w:val="300"/>
        </w:trPr>
        <w:tc>
          <w:tcPr>
            <w:tcW w:w="1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</w:tr>
      <w:tr w:rsidR="00970E38" w:rsidRPr="00970E38" w:rsidTr="00970E38">
        <w:trPr>
          <w:trHeight w:val="300"/>
        </w:trPr>
        <w:tc>
          <w:tcPr>
            <w:tcW w:w="1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0.733</w:t>
            </w:r>
          </w:p>
        </w:tc>
      </w:tr>
    </w:tbl>
    <w:p w:rsidR="00970E38" w:rsidRDefault="00970E38"/>
    <w:p w:rsidR="00970E38" w:rsidRPr="00970E38" w:rsidRDefault="00970E38" w:rsidP="00970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E38">
        <w:rPr>
          <w:rFonts w:ascii="Times New Roman" w:eastAsia="Times New Roman" w:hAnsi="Times New Roman" w:cs="Times New Roman"/>
          <w:color w:val="000000"/>
          <w:sz w:val="24"/>
          <w:szCs w:val="24"/>
        </w:rPr>
        <w:t>Discriminant Validity</w:t>
      </w:r>
    </w:p>
    <w:tbl>
      <w:tblPr>
        <w:tblW w:w="5460" w:type="dxa"/>
        <w:tblLook w:val="04A0" w:firstRow="1" w:lastRow="0" w:firstColumn="1" w:lastColumn="0" w:noHBand="0" w:noVBand="1"/>
      </w:tblPr>
      <w:tblGrid>
        <w:gridCol w:w="566"/>
        <w:gridCol w:w="2073"/>
        <w:gridCol w:w="1420"/>
        <w:gridCol w:w="1420"/>
      </w:tblGrid>
      <w:tr w:rsidR="00970E38" w:rsidRPr="00970E38" w:rsidTr="00970E38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Cross Loadings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Or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0.904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0.772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0.478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0.598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0.549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0.557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0.551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0.490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y1.7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0.586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0.588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</w:tr>
      <w:tr w:rsidR="00970E38" w:rsidRPr="00970E38" w:rsidTr="00970E38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y2.3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0.732</w:t>
            </w:r>
          </w:p>
        </w:tc>
      </w:tr>
    </w:tbl>
    <w:p w:rsidR="00970E38" w:rsidRDefault="00970E38"/>
    <w:p w:rsidR="00970E38" w:rsidRPr="003D408E" w:rsidRDefault="00970E38">
      <w:pPr>
        <w:rPr>
          <w:b/>
        </w:rPr>
      </w:pPr>
      <w:r w:rsidRPr="003D408E">
        <w:rPr>
          <w:b/>
        </w:rPr>
        <w:br w:type="page"/>
      </w:r>
    </w:p>
    <w:p w:rsidR="00970E38" w:rsidRPr="003D408E" w:rsidRDefault="00970E38">
      <w:pPr>
        <w:rPr>
          <w:b/>
        </w:rPr>
      </w:pPr>
      <w:r w:rsidRPr="003D408E">
        <w:rPr>
          <w:b/>
        </w:rPr>
        <w:lastRenderedPageBreak/>
        <w:t>Bootstrapping</w:t>
      </w:r>
      <w:r w:rsidR="003D408E">
        <w:rPr>
          <w:b/>
        </w:rPr>
        <w:t xml:space="preserve"> (</w:t>
      </w:r>
      <w:proofErr w:type="spellStart"/>
      <w:r w:rsidR="003D408E">
        <w:rPr>
          <w:b/>
        </w:rPr>
        <w:t>Uji</w:t>
      </w:r>
      <w:proofErr w:type="spellEnd"/>
      <w:r w:rsidR="003D408E">
        <w:rPr>
          <w:b/>
        </w:rPr>
        <w:t xml:space="preserve"> </w:t>
      </w:r>
      <w:proofErr w:type="spellStart"/>
      <w:r w:rsidR="003D408E">
        <w:rPr>
          <w:b/>
        </w:rPr>
        <w:t>Hipotesis</w:t>
      </w:r>
      <w:proofErr w:type="spellEnd"/>
      <w:r w:rsidR="003D408E">
        <w:rPr>
          <w:b/>
        </w:rPr>
        <w:t xml:space="preserve"> </w:t>
      </w:r>
      <w:proofErr w:type="spellStart"/>
      <w:r w:rsidR="003D408E">
        <w:rPr>
          <w:b/>
        </w:rPr>
        <w:t>dan</w:t>
      </w:r>
      <w:proofErr w:type="spellEnd"/>
      <w:r w:rsidR="003D408E">
        <w:rPr>
          <w:b/>
        </w:rPr>
        <w:t xml:space="preserve"> </w:t>
      </w:r>
      <w:proofErr w:type="spellStart"/>
      <w:r w:rsidR="003D408E">
        <w:rPr>
          <w:b/>
        </w:rPr>
        <w:t>signifikansi</w:t>
      </w:r>
      <w:proofErr w:type="spellEnd"/>
      <w:r w:rsidR="003D408E">
        <w:rPr>
          <w:b/>
        </w:rPr>
        <w:t>)</w:t>
      </w:r>
    </w:p>
    <w:p w:rsidR="00970E38" w:rsidRDefault="00970E38">
      <w:r>
        <w:rPr>
          <w:noProof/>
        </w:rPr>
        <w:drawing>
          <wp:inline distT="0" distB="0" distL="0" distR="0">
            <wp:extent cx="5343525" cy="425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tstrapping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E38" w:rsidRDefault="00970E38"/>
    <w:p w:rsidR="00970E38" w:rsidRDefault="00970E38"/>
    <w:tbl>
      <w:tblPr>
        <w:tblW w:w="9360" w:type="dxa"/>
        <w:tblLook w:val="04A0" w:firstRow="1" w:lastRow="0" w:firstColumn="1" w:lastColumn="0" w:noHBand="0" w:noVBand="1"/>
      </w:tblPr>
      <w:tblGrid>
        <w:gridCol w:w="2427"/>
        <w:gridCol w:w="1349"/>
        <w:gridCol w:w="1206"/>
        <w:gridCol w:w="1936"/>
        <w:gridCol w:w="1635"/>
        <w:gridCol w:w="807"/>
      </w:tblGrid>
      <w:tr w:rsidR="00970E38" w:rsidRPr="00970E38" w:rsidTr="00970E38">
        <w:trPr>
          <w:trHeight w:val="33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Final Results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15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 Coefficients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Mean, STDEV, T-Values, P-Values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Original Sample (O)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Mean (M)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Deviation (STDEV)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Statistics (|O/STDEV|)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Values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Engagement -&gt;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Market Or -&gt;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Market Or -&gt;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:rsidR="00970E38" w:rsidRDefault="00970E38"/>
    <w:tbl>
      <w:tblPr>
        <w:tblW w:w="9360" w:type="dxa"/>
        <w:tblLook w:val="04A0" w:firstRow="1" w:lastRow="0" w:firstColumn="1" w:lastColumn="0" w:noHBand="0" w:noVBand="1"/>
      </w:tblPr>
      <w:tblGrid>
        <w:gridCol w:w="2427"/>
        <w:gridCol w:w="1349"/>
        <w:gridCol w:w="1206"/>
        <w:gridCol w:w="1936"/>
        <w:gridCol w:w="1635"/>
        <w:gridCol w:w="807"/>
      </w:tblGrid>
      <w:tr w:rsidR="00970E38" w:rsidRPr="00970E38" w:rsidTr="00970E38">
        <w:trPr>
          <w:trHeight w:val="315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Indirect Effects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Mean, STDEV, T-Values, P-Values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Original Sample (O)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Mean (M)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Deviation (STDEV)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Statistics (|O/STDEV|)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Values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Engagement -&gt;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Market Or -&gt;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Market Or -&gt;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:rsidR="00970E38" w:rsidRDefault="00970E38"/>
    <w:p w:rsidR="00970E38" w:rsidRDefault="00970E38"/>
    <w:tbl>
      <w:tblPr>
        <w:tblW w:w="9360" w:type="dxa"/>
        <w:tblLook w:val="04A0" w:firstRow="1" w:lastRow="0" w:firstColumn="1" w:lastColumn="0" w:noHBand="0" w:noVBand="1"/>
      </w:tblPr>
      <w:tblGrid>
        <w:gridCol w:w="3030"/>
        <w:gridCol w:w="1231"/>
        <w:gridCol w:w="1101"/>
        <w:gridCol w:w="1767"/>
        <w:gridCol w:w="1493"/>
        <w:gridCol w:w="772"/>
      </w:tblGrid>
      <w:tr w:rsidR="00970E38" w:rsidRPr="00970E38" w:rsidTr="00970E38">
        <w:trPr>
          <w:trHeight w:val="315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Indirect Effects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Mean, STDEV, T-Values, P-Values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Original Sample (O)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Mean (M)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Deviation (STDEV)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Statistics (|O/STDEV|)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Values</w:t>
            </w:r>
          </w:p>
        </w:tc>
      </w:tr>
      <w:tr w:rsidR="00970E38" w:rsidRPr="00970E38" w:rsidTr="00970E38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Market Or -&gt;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Engagement -&gt;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5.222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:rsidR="00970E38" w:rsidRDefault="00970E38"/>
    <w:tbl>
      <w:tblPr>
        <w:tblW w:w="9360" w:type="dxa"/>
        <w:tblLook w:val="04A0" w:firstRow="1" w:lastRow="0" w:firstColumn="1" w:lastColumn="0" w:noHBand="0" w:noVBand="1"/>
      </w:tblPr>
      <w:tblGrid>
        <w:gridCol w:w="2427"/>
        <w:gridCol w:w="1349"/>
        <w:gridCol w:w="1206"/>
        <w:gridCol w:w="1936"/>
        <w:gridCol w:w="1635"/>
        <w:gridCol w:w="807"/>
      </w:tblGrid>
      <w:tr w:rsidR="00970E38" w:rsidRPr="00970E38" w:rsidTr="00970E38">
        <w:trPr>
          <w:trHeight w:val="315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Effects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Mean, STDEV, T-Values, P-Values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Original Sample (O)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Mean (M)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Deviation (STDEV)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Statistics (|O/STDEV|)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Values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Engagement -&gt;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Market Or -&gt;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Market Or -&gt;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:rsidR="00970E38" w:rsidRDefault="00970E38"/>
    <w:tbl>
      <w:tblPr>
        <w:tblW w:w="9360" w:type="dxa"/>
        <w:tblLook w:val="04A0" w:firstRow="1" w:lastRow="0" w:firstColumn="1" w:lastColumn="0" w:noHBand="0" w:noVBand="1"/>
      </w:tblPr>
      <w:tblGrid>
        <w:gridCol w:w="1904"/>
        <w:gridCol w:w="1450"/>
        <w:gridCol w:w="1297"/>
        <w:gridCol w:w="2083"/>
        <w:gridCol w:w="1759"/>
        <w:gridCol w:w="867"/>
      </w:tblGrid>
      <w:tr w:rsidR="00970E38" w:rsidRPr="00970E38" w:rsidTr="00970E38">
        <w:trPr>
          <w:trHeight w:val="31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Outer Loadings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Mean, STDEV, T-Values, P-Values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Original Sample (O)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Mean (M)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Deviation (STDEV)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Statistics (|O/STDEV|)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Values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x1 &lt;- Market 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47.999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x2 &lt;- Market 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74.287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x3 &lt;- Market 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21.986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y1.1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y1.2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48.667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y1.3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42.951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y1.4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47.900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y1.5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y1.6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18.773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y1.7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36.685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y2.1 &lt;-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y2.2 &lt;-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62.062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y2.3 &lt;-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76.215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:rsidR="00970E38" w:rsidRDefault="00970E38"/>
    <w:tbl>
      <w:tblPr>
        <w:tblW w:w="9360" w:type="dxa"/>
        <w:tblLook w:val="04A0" w:firstRow="1" w:lastRow="0" w:firstColumn="1" w:lastColumn="0" w:noHBand="0" w:noVBand="1"/>
      </w:tblPr>
      <w:tblGrid>
        <w:gridCol w:w="1904"/>
        <w:gridCol w:w="1450"/>
        <w:gridCol w:w="1297"/>
        <w:gridCol w:w="2083"/>
        <w:gridCol w:w="1759"/>
        <w:gridCol w:w="867"/>
      </w:tblGrid>
      <w:tr w:rsidR="00970E38" w:rsidRPr="00970E38" w:rsidTr="00970E38">
        <w:trPr>
          <w:trHeight w:val="31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Outer Weights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Mean, STDEV, T-Values, P-Values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102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Original Sample (O)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Mean (M)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Deviation (STDEV)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Statistics (|O/STDEV|)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Values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x1 &lt;- Market 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x2 &lt;- Market 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x3 &lt;- Market 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y1.1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y1.2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y1.3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y1.4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y1.5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y1.6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y1.7 &lt;-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Engagement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18.438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y2.1 &lt;-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34.406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y2.2 &lt;-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31.619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970E38" w:rsidRPr="00970E38" w:rsidTr="00970E38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y2.3 &lt;- Innovation </w:t>
            </w:r>
            <w:proofErr w:type="spellStart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</w:t>
            </w:r>
            <w:proofErr w:type="spellEnd"/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E38" w:rsidRPr="00970E38" w:rsidRDefault="00970E38" w:rsidP="0097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:rsidR="00970E38" w:rsidRDefault="00970E38"/>
    <w:sectPr w:rsidR="00970E38" w:rsidSect="00DF08E0"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38"/>
    <w:rsid w:val="000F1208"/>
    <w:rsid w:val="003D408E"/>
    <w:rsid w:val="0049739A"/>
    <w:rsid w:val="004E7D6A"/>
    <w:rsid w:val="004F073E"/>
    <w:rsid w:val="005732EB"/>
    <w:rsid w:val="00742E79"/>
    <w:rsid w:val="007C6192"/>
    <w:rsid w:val="00970E38"/>
    <w:rsid w:val="00AD1BAF"/>
    <w:rsid w:val="00B83C7A"/>
    <w:rsid w:val="00CC28D6"/>
    <w:rsid w:val="00D64AB9"/>
    <w:rsid w:val="00D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8E1BC-92E1-49C0-A7C0-8023247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9A"/>
  </w:style>
  <w:style w:type="paragraph" w:styleId="Heading1">
    <w:name w:val="heading 1"/>
    <w:basedOn w:val="Normal"/>
    <w:next w:val="Normal"/>
    <w:link w:val="Heading1Char"/>
    <w:uiPriority w:val="9"/>
    <w:qFormat/>
    <w:rsid w:val="000F1208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link w:val="Heading2Char"/>
    <w:autoRedefine/>
    <w:uiPriority w:val="1"/>
    <w:qFormat/>
    <w:rsid w:val="000F1208"/>
    <w:pPr>
      <w:widowControl w:val="0"/>
      <w:autoSpaceDE w:val="0"/>
      <w:autoSpaceDN w:val="0"/>
      <w:spacing w:before="120" w:after="120" w:line="240" w:lineRule="auto"/>
      <w:ind w:left="295" w:hanging="29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208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20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F12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1208"/>
    <w:rPr>
      <w:rFonts w:ascii="Times New Roman" w:eastAsiaTheme="majorEastAsia" w:hAnsi="Times New Roman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39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9739A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497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9739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973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97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4973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49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Nurcaya</dc:creator>
  <cp:keywords/>
  <dc:description/>
  <cp:lastModifiedBy>Lenovo</cp:lastModifiedBy>
  <cp:revision>4</cp:revision>
  <dcterms:created xsi:type="dcterms:W3CDTF">2019-07-26T04:30:00Z</dcterms:created>
  <dcterms:modified xsi:type="dcterms:W3CDTF">2020-04-04T10:37:00Z</dcterms:modified>
</cp:coreProperties>
</file>