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95" w:rsidRPr="00081F29" w:rsidRDefault="00C44CF2" w:rsidP="004C6BD8">
      <w:pPr>
        <w:pStyle w:val="Heading1"/>
        <w:spacing w:after="0" w:line="240" w:lineRule="auto"/>
        <w:jc w:val="center"/>
        <w:rPr>
          <w:szCs w:val="24"/>
        </w:rPr>
      </w:pPr>
      <w:r w:rsidRPr="00081F29">
        <w:rPr>
          <w:szCs w:val="24"/>
        </w:rPr>
        <w:t>DIVERSIFIKASI</w:t>
      </w:r>
      <w:r w:rsidRPr="00081F29">
        <w:rPr>
          <w:szCs w:val="24"/>
          <w:lang w:val="id-ID"/>
        </w:rPr>
        <w:t xml:space="preserve"> ASET</w:t>
      </w:r>
      <w:r w:rsidRPr="00081F29">
        <w:rPr>
          <w:szCs w:val="24"/>
        </w:rPr>
        <w:t>, RISIKO BANK, UKURAN BANK</w:t>
      </w:r>
      <w:r w:rsidRPr="00081F29">
        <w:rPr>
          <w:szCs w:val="24"/>
          <w:lang w:val="id-ID"/>
        </w:rPr>
        <w:t>, DAN LIKUIDITAS BANK</w:t>
      </w:r>
      <w:r w:rsidRPr="00081F29">
        <w:rPr>
          <w:szCs w:val="24"/>
        </w:rPr>
        <w:t xml:space="preserve"> TERHADAP </w:t>
      </w:r>
      <w:r w:rsidR="00656AA7" w:rsidRPr="00081F29">
        <w:rPr>
          <w:szCs w:val="24"/>
        </w:rPr>
        <w:t>EFISIENSI</w:t>
      </w:r>
      <w:r w:rsidRPr="00081F29">
        <w:rPr>
          <w:szCs w:val="24"/>
        </w:rPr>
        <w:t xml:space="preserve"> BANK SYARIAH</w:t>
      </w:r>
      <w:r w:rsidR="004C6BD8" w:rsidRPr="00081F29">
        <w:rPr>
          <w:szCs w:val="24"/>
        </w:rPr>
        <w:t xml:space="preserve"> DENGAN METODE SFA</w:t>
      </w:r>
    </w:p>
    <w:p w:rsidR="009B7C7D" w:rsidRPr="00081F29" w:rsidRDefault="009B7C7D" w:rsidP="009B7C7D">
      <w:pPr>
        <w:spacing w:after="0" w:line="240" w:lineRule="auto"/>
        <w:jc w:val="center"/>
        <w:rPr>
          <w:rFonts w:ascii="Times New Roman" w:hAnsi="Times New Roman" w:cs="Times New Roman"/>
        </w:rPr>
      </w:pPr>
    </w:p>
    <w:p w:rsidR="009B7C7D" w:rsidRPr="00081F29" w:rsidRDefault="009B7C7D" w:rsidP="009B7C7D">
      <w:pPr>
        <w:spacing w:after="0" w:line="240" w:lineRule="auto"/>
        <w:jc w:val="center"/>
        <w:rPr>
          <w:rFonts w:ascii="Times New Roman" w:hAnsi="Times New Roman" w:cs="Times New Roman"/>
          <w:sz w:val="24"/>
          <w:szCs w:val="24"/>
        </w:rPr>
      </w:pPr>
      <w:r w:rsidRPr="00081F29">
        <w:rPr>
          <w:rFonts w:ascii="Times New Roman" w:hAnsi="Times New Roman" w:cs="Times New Roman"/>
          <w:sz w:val="24"/>
          <w:szCs w:val="24"/>
        </w:rPr>
        <w:t>Anggraeni Anggraeni</w:t>
      </w:r>
    </w:p>
    <w:p w:rsidR="009B7C7D" w:rsidRPr="00081F29" w:rsidRDefault="00E83A23" w:rsidP="009B7C7D">
      <w:pPr>
        <w:spacing w:after="0" w:line="240" w:lineRule="auto"/>
        <w:jc w:val="center"/>
        <w:rPr>
          <w:rFonts w:ascii="Times New Roman" w:hAnsi="Times New Roman" w:cs="Times New Roman"/>
          <w:sz w:val="24"/>
          <w:szCs w:val="24"/>
        </w:rPr>
      </w:pPr>
      <w:hyperlink r:id="rId8" w:history="1">
        <w:r w:rsidR="009B7C7D" w:rsidRPr="00081F29">
          <w:rPr>
            <w:rStyle w:val="Hyperlink"/>
            <w:rFonts w:ascii="Times New Roman" w:hAnsi="Times New Roman" w:cs="Times New Roman"/>
            <w:sz w:val="24"/>
            <w:szCs w:val="24"/>
          </w:rPr>
          <w:t>anggi@perbanas.ac.id</w:t>
        </w:r>
      </w:hyperlink>
    </w:p>
    <w:p w:rsidR="009B7C7D" w:rsidRPr="00081F29" w:rsidRDefault="009B7C7D" w:rsidP="009B7C7D">
      <w:pPr>
        <w:spacing w:after="0" w:line="240" w:lineRule="auto"/>
        <w:jc w:val="center"/>
        <w:rPr>
          <w:rFonts w:ascii="Times New Roman" w:hAnsi="Times New Roman" w:cs="Times New Roman"/>
          <w:sz w:val="24"/>
          <w:szCs w:val="24"/>
        </w:rPr>
      </w:pPr>
    </w:p>
    <w:p w:rsidR="009B7C7D" w:rsidRPr="00081F29" w:rsidRDefault="009B7C7D" w:rsidP="009B7C7D">
      <w:pPr>
        <w:spacing w:after="0" w:line="240" w:lineRule="auto"/>
        <w:jc w:val="center"/>
        <w:rPr>
          <w:rFonts w:ascii="Times New Roman" w:hAnsi="Times New Roman" w:cs="Times New Roman"/>
          <w:sz w:val="24"/>
          <w:szCs w:val="24"/>
        </w:rPr>
      </w:pPr>
      <w:r w:rsidRPr="00081F29">
        <w:rPr>
          <w:rFonts w:ascii="Times New Roman" w:hAnsi="Times New Roman" w:cs="Times New Roman"/>
          <w:sz w:val="24"/>
          <w:szCs w:val="24"/>
        </w:rPr>
        <w:t>Iik Arie Saputri</w:t>
      </w:r>
    </w:p>
    <w:p w:rsidR="00C20CEF" w:rsidRPr="00081F29" w:rsidRDefault="00C20CEF" w:rsidP="00C20CEF">
      <w:pPr>
        <w:spacing w:after="0" w:line="240" w:lineRule="auto"/>
        <w:jc w:val="center"/>
        <w:rPr>
          <w:rFonts w:ascii="Times New Roman" w:hAnsi="Times New Roman" w:cs="Times New Roman"/>
          <w:sz w:val="24"/>
          <w:szCs w:val="24"/>
        </w:rPr>
      </w:pPr>
      <w:hyperlink r:id="rId9" w:history="1">
        <w:r>
          <w:rPr>
            <w:rStyle w:val="Hyperlink"/>
            <w:rFonts w:ascii="Times New Roman" w:hAnsi="Times New Roman" w:cs="Times New Roman"/>
            <w:sz w:val="24"/>
            <w:szCs w:val="24"/>
          </w:rPr>
          <w:t>2016710256</w:t>
        </w:r>
        <w:r w:rsidRPr="00081F29">
          <w:rPr>
            <w:rStyle w:val="Hyperlink"/>
            <w:rFonts w:ascii="Times New Roman" w:hAnsi="Times New Roman" w:cs="Times New Roman"/>
            <w:sz w:val="24"/>
            <w:szCs w:val="24"/>
          </w:rPr>
          <w:t>@</w:t>
        </w:r>
        <w:r>
          <w:rPr>
            <w:rStyle w:val="Hyperlink"/>
            <w:rFonts w:ascii="Times New Roman" w:hAnsi="Times New Roman" w:cs="Times New Roman"/>
            <w:sz w:val="24"/>
            <w:szCs w:val="24"/>
          </w:rPr>
          <w:t>students.</w:t>
        </w:r>
        <w:r w:rsidRPr="00081F29">
          <w:rPr>
            <w:rStyle w:val="Hyperlink"/>
            <w:rFonts w:ascii="Times New Roman" w:hAnsi="Times New Roman" w:cs="Times New Roman"/>
            <w:sz w:val="24"/>
            <w:szCs w:val="24"/>
          </w:rPr>
          <w:t>perbanas.ac.id</w:t>
        </w:r>
      </w:hyperlink>
    </w:p>
    <w:p w:rsidR="009B7C7D" w:rsidRPr="00081F29" w:rsidRDefault="009B7C7D" w:rsidP="009B7C7D">
      <w:pPr>
        <w:spacing w:after="0" w:line="240" w:lineRule="auto"/>
        <w:jc w:val="center"/>
        <w:rPr>
          <w:rFonts w:ascii="Times New Roman" w:hAnsi="Times New Roman" w:cs="Times New Roman"/>
        </w:rPr>
      </w:pPr>
    </w:p>
    <w:p w:rsidR="009B3DA6" w:rsidRPr="00081F29" w:rsidRDefault="006A6AC8" w:rsidP="007C73FA">
      <w:pPr>
        <w:pStyle w:val="Heading1"/>
        <w:spacing w:after="0" w:line="240" w:lineRule="auto"/>
        <w:jc w:val="center"/>
        <w:rPr>
          <w:i/>
          <w:szCs w:val="24"/>
        </w:rPr>
      </w:pPr>
      <w:r w:rsidRPr="00081F29">
        <w:rPr>
          <w:i/>
          <w:szCs w:val="24"/>
        </w:rPr>
        <w:t>ABSTRACT</w:t>
      </w:r>
    </w:p>
    <w:p w:rsidR="009B7C7D" w:rsidRPr="00081F29" w:rsidRDefault="009B7C7D" w:rsidP="009B7C7D">
      <w:pPr>
        <w:spacing w:after="0" w:line="240" w:lineRule="auto"/>
        <w:rPr>
          <w:rFonts w:ascii="Times New Roman" w:hAnsi="Times New Roman" w:cs="Times New Roman"/>
        </w:rPr>
      </w:pPr>
    </w:p>
    <w:p w:rsidR="00F21D95" w:rsidRPr="00081F29" w:rsidRDefault="00C44CF2" w:rsidP="007C73FA">
      <w:pPr>
        <w:spacing w:after="0" w:line="240" w:lineRule="auto"/>
        <w:jc w:val="both"/>
        <w:rPr>
          <w:rFonts w:ascii="Times New Roman" w:eastAsia="Times New Roman" w:hAnsi="Times New Roman" w:cs="Times New Roman"/>
          <w:i/>
          <w:color w:val="212121"/>
          <w:sz w:val="24"/>
          <w:szCs w:val="24"/>
          <w:lang w:val="en-ID"/>
        </w:rPr>
      </w:pPr>
      <w:r w:rsidRPr="00081F29">
        <w:rPr>
          <w:rFonts w:ascii="Times New Roman" w:eastAsia="Times New Roman" w:hAnsi="Times New Roman" w:cs="Times New Roman"/>
          <w:i/>
          <w:color w:val="212121"/>
          <w:sz w:val="24"/>
          <w:szCs w:val="24"/>
          <w:lang w:val="en-ID"/>
        </w:rPr>
        <w:t>The purpose of this study is to examine the effect of Asset Diversification, Bank Risk, Bank Size and Bank Liquidity on the Efficiency of Sharia Banks Using Stochastic Frontier Analysis (SFA). This research methodology uses eleven Sharia Commercial Banks in Indonesia that have been registered with the OJK for the 2014-2018 period. The results of the data obtained in the quarterly financial statements per December were analyzed using efficiency analysis using Frontier 4.1 and descriptive and statistical analysis through the SPSS 16.0 program.The results showed that ADIV-HHI, NPF, and FDR had a negative effect on efficiency. Whereas Total Assets has a positive effect on Efficiency. And ADIV-HHI, NPF, Total Assets, and FDR simultaneously have a significant effect.</w:t>
      </w:r>
    </w:p>
    <w:p w:rsidR="00C936CD" w:rsidRPr="00081F29" w:rsidRDefault="00C936CD" w:rsidP="007C73FA">
      <w:pPr>
        <w:spacing w:after="0" w:line="240" w:lineRule="auto"/>
        <w:jc w:val="both"/>
        <w:rPr>
          <w:rFonts w:ascii="Times New Roman" w:eastAsia="Times New Roman" w:hAnsi="Times New Roman" w:cs="Times New Roman"/>
          <w:i/>
          <w:color w:val="212121"/>
          <w:sz w:val="24"/>
          <w:szCs w:val="24"/>
          <w:lang w:val="en-ID"/>
        </w:rPr>
      </w:pPr>
    </w:p>
    <w:p w:rsidR="00F21D95" w:rsidRPr="00081F29" w:rsidRDefault="00F21D95" w:rsidP="007C73FA">
      <w:pPr>
        <w:spacing w:after="0" w:line="240" w:lineRule="auto"/>
        <w:jc w:val="both"/>
        <w:rPr>
          <w:rFonts w:ascii="Times New Roman" w:hAnsi="Times New Roman" w:cs="Times New Roman"/>
          <w:sz w:val="24"/>
          <w:szCs w:val="24"/>
        </w:rPr>
      </w:pPr>
      <w:r w:rsidRPr="00081F29">
        <w:rPr>
          <w:rFonts w:ascii="Times New Roman" w:hAnsi="Times New Roman" w:cs="Times New Roman"/>
          <w:b/>
          <w:i/>
          <w:sz w:val="24"/>
          <w:szCs w:val="24"/>
        </w:rPr>
        <w:t>Keywords:</w:t>
      </w:r>
      <w:r w:rsidR="00C44CF2" w:rsidRPr="00081F29">
        <w:rPr>
          <w:rFonts w:ascii="Times New Roman" w:eastAsia="Times New Roman" w:hAnsi="Times New Roman" w:cs="Times New Roman"/>
          <w:i/>
          <w:color w:val="212121"/>
          <w:sz w:val="24"/>
          <w:szCs w:val="24"/>
          <w:lang w:val="en-ID"/>
        </w:rPr>
        <w:t>ADIV-HHI, NPF, Total Assets, FDR, Efficiency, SFA</w:t>
      </w:r>
    </w:p>
    <w:p w:rsidR="00A973F3" w:rsidRPr="00081F29" w:rsidRDefault="00A973F3" w:rsidP="007C73FA">
      <w:pPr>
        <w:spacing w:after="0" w:line="240" w:lineRule="auto"/>
        <w:rPr>
          <w:rFonts w:ascii="Times New Roman" w:hAnsi="Times New Roman" w:cs="Times New Roman"/>
        </w:rPr>
      </w:pPr>
    </w:p>
    <w:p w:rsidR="00C44CF2" w:rsidRPr="00081F29" w:rsidRDefault="00C44CF2" w:rsidP="007C73FA">
      <w:pPr>
        <w:spacing w:after="0" w:line="240" w:lineRule="auto"/>
        <w:rPr>
          <w:rFonts w:ascii="Times New Roman" w:hAnsi="Times New Roman" w:cs="Times New Roman"/>
        </w:rPr>
        <w:sectPr w:rsidR="00C44CF2" w:rsidRPr="00081F29" w:rsidSect="0096501A">
          <w:headerReference w:type="even" r:id="rId10"/>
          <w:headerReference w:type="default" r:id="rId11"/>
          <w:footerReference w:type="default" r:id="rId12"/>
          <w:headerReference w:type="first" r:id="rId13"/>
          <w:type w:val="continuous"/>
          <w:pgSz w:w="12191" w:h="16840" w:code="9"/>
          <w:pgMar w:top="1440" w:right="1440" w:bottom="1440" w:left="1440" w:header="720" w:footer="720" w:gutter="0"/>
          <w:cols w:space="1701"/>
          <w:titlePg/>
          <w:docGrid w:linePitch="360"/>
        </w:sectPr>
      </w:pPr>
    </w:p>
    <w:p w:rsidR="00F21D95" w:rsidRPr="00081F29" w:rsidRDefault="00F21D95" w:rsidP="007C73FA">
      <w:pPr>
        <w:pStyle w:val="Heading1"/>
        <w:spacing w:after="0" w:line="240" w:lineRule="auto"/>
        <w:rPr>
          <w:szCs w:val="24"/>
        </w:rPr>
      </w:pPr>
      <w:r w:rsidRPr="00081F29">
        <w:rPr>
          <w:szCs w:val="24"/>
        </w:rPr>
        <w:lastRenderedPageBreak/>
        <w:t>PENDAHULUAN</w:t>
      </w:r>
    </w:p>
    <w:p w:rsidR="00675CCA" w:rsidRPr="00081F29" w:rsidRDefault="00675CCA" w:rsidP="007C73FA">
      <w:pPr>
        <w:spacing w:after="0" w:line="240" w:lineRule="auto"/>
        <w:jc w:val="both"/>
        <w:rPr>
          <w:rFonts w:ascii="Times New Roman" w:hAnsi="Times New Roman" w:cs="Times New Roman"/>
          <w:sz w:val="24"/>
          <w:szCs w:val="24"/>
        </w:rPr>
        <w:sectPr w:rsidR="00675CCA" w:rsidRPr="00081F29" w:rsidSect="00F21D95">
          <w:type w:val="continuous"/>
          <w:pgSz w:w="12191" w:h="16840" w:code="9"/>
          <w:pgMar w:top="1440" w:right="1440" w:bottom="1440" w:left="1440" w:header="720" w:footer="720" w:gutter="0"/>
          <w:cols w:space="720"/>
          <w:titlePg/>
          <w:docGrid w:linePitch="360"/>
        </w:sectPr>
      </w:pPr>
    </w:p>
    <w:p w:rsidR="00C44CF2" w:rsidRPr="00081F29" w:rsidRDefault="00C44CF2" w:rsidP="008A491B">
      <w:pPr>
        <w:spacing w:after="0" w:line="240" w:lineRule="auto"/>
        <w:ind w:firstLine="851"/>
        <w:jc w:val="both"/>
        <w:rPr>
          <w:rFonts w:ascii="Times New Roman" w:hAnsi="Times New Roman" w:cs="Times New Roman"/>
          <w:sz w:val="24"/>
          <w:szCs w:val="24"/>
        </w:rPr>
      </w:pPr>
      <w:bookmarkStart w:id="0" w:name="_Toc6039262"/>
      <w:bookmarkStart w:id="1" w:name="_Toc6039657"/>
      <w:bookmarkStart w:id="2" w:name="_Toc6125537"/>
      <w:bookmarkStart w:id="3" w:name="_Toc6093843"/>
      <w:bookmarkStart w:id="4" w:name="_Toc13223394"/>
      <w:bookmarkStart w:id="5" w:name="_Toc13385193"/>
      <w:r w:rsidRPr="00081F29">
        <w:rPr>
          <w:rFonts w:ascii="Times New Roman" w:hAnsi="Times New Roman" w:cs="Times New Roman"/>
          <w:sz w:val="24"/>
          <w:szCs w:val="24"/>
        </w:rPr>
        <w:lastRenderedPageBreak/>
        <w:t>Industri perbankan memegang peranan yang sangat penting bagi perekonomian Indonesia ba</w:t>
      </w:r>
      <w:r w:rsidR="00C50570" w:rsidRPr="00081F29">
        <w:rPr>
          <w:rFonts w:ascii="Times New Roman" w:hAnsi="Times New Roman" w:cs="Times New Roman"/>
          <w:sz w:val="24"/>
          <w:szCs w:val="24"/>
        </w:rPr>
        <w:t>ik secara mikro maupun makro. Tidak</w:t>
      </w:r>
      <w:r w:rsidRPr="00081F29">
        <w:rPr>
          <w:rFonts w:ascii="Times New Roman" w:hAnsi="Times New Roman" w:cs="Times New Roman"/>
          <w:sz w:val="24"/>
          <w:szCs w:val="24"/>
        </w:rPr>
        <w:t xml:space="preserve"> hanya bank konvens</w:t>
      </w:r>
      <w:r w:rsidR="003F2A1E" w:rsidRPr="00081F29">
        <w:rPr>
          <w:rFonts w:ascii="Times New Roman" w:hAnsi="Times New Roman" w:cs="Times New Roman"/>
          <w:sz w:val="24"/>
          <w:szCs w:val="24"/>
        </w:rPr>
        <w:t>ional saja yang semakin bertambah,</w:t>
      </w:r>
      <w:r w:rsidRPr="00081F29">
        <w:rPr>
          <w:rFonts w:ascii="Times New Roman" w:hAnsi="Times New Roman" w:cs="Times New Roman"/>
          <w:sz w:val="24"/>
          <w:szCs w:val="24"/>
        </w:rPr>
        <w:t xml:space="preserve"> melainkan saat ini semakin banyak pula jumlah bank syariah yang beroperasi dalam bentuk Bank Umum Syariah (BUS) maupun Unit Usaha Syariah (UUS) di Indonesia.Jumlah bank yang beroperasi yang semakin meningkat, maka persaingan di industri perbankan pun juga semakin meningkat</w:t>
      </w:r>
      <w:sdt>
        <w:sdtPr>
          <w:rPr>
            <w:rFonts w:ascii="Times New Roman" w:hAnsi="Times New Roman" w:cs="Times New Roman"/>
            <w:sz w:val="24"/>
            <w:szCs w:val="24"/>
          </w:rPr>
          <w:id w:val="61602690"/>
          <w:citation/>
        </w:sdtPr>
        <w:sdtContent>
          <w:r w:rsidR="00E83A23" w:rsidRPr="00081F29">
            <w:rPr>
              <w:rFonts w:ascii="Times New Roman" w:hAnsi="Times New Roman" w:cs="Times New Roman"/>
              <w:sz w:val="24"/>
              <w:szCs w:val="24"/>
            </w:rPr>
            <w:fldChar w:fldCharType="begin"/>
          </w:r>
          <w:r w:rsidRPr="00081F29">
            <w:rPr>
              <w:rFonts w:ascii="Times New Roman" w:hAnsi="Times New Roman" w:cs="Times New Roman"/>
              <w:sz w:val="24"/>
              <w:szCs w:val="24"/>
            </w:rPr>
            <w:instrText xml:space="preserve"> CITATION Muh07 \l 1033 </w:instrText>
          </w:r>
          <w:r w:rsidR="00E83A23" w:rsidRPr="00081F29">
            <w:rPr>
              <w:rFonts w:ascii="Times New Roman" w:hAnsi="Times New Roman" w:cs="Times New Roman"/>
              <w:sz w:val="24"/>
              <w:szCs w:val="24"/>
            </w:rPr>
            <w:fldChar w:fldCharType="separate"/>
          </w:r>
          <w:r w:rsidRPr="00081F29">
            <w:rPr>
              <w:rFonts w:ascii="Times New Roman" w:hAnsi="Times New Roman" w:cs="Times New Roman"/>
              <w:noProof/>
              <w:sz w:val="24"/>
              <w:szCs w:val="24"/>
            </w:rPr>
            <w:t xml:space="preserve"> (Muharam &amp; Pusvitasari, 2007)</w:t>
          </w:r>
          <w:r w:rsidR="00E83A23" w:rsidRPr="00081F29">
            <w:rPr>
              <w:rFonts w:ascii="Times New Roman" w:hAnsi="Times New Roman" w:cs="Times New Roman"/>
              <w:sz w:val="24"/>
              <w:szCs w:val="24"/>
            </w:rPr>
            <w:fldChar w:fldCharType="end"/>
          </w:r>
        </w:sdtContent>
      </w:sdt>
      <w:r w:rsidRPr="00081F29">
        <w:rPr>
          <w:rFonts w:ascii="Times New Roman" w:hAnsi="Times New Roman" w:cs="Times New Roman"/>
          <w:sz w:val="24"/>
          <w:szCs w:val="24"/>
        </w:rPr>
        <w:t xml:space="preserve">.Industri perbankan merupakan industri yang banyak mempunyai berbagai macam risiko dalam menjalankan kegiatan operasionalnya.Untuk meminimumkan </w:t>
      </w:r>
      <w:r w:rsidR="003F2A1E" w:rsidRPr="00081F29">
        <w:rPr>
          <w:rFonts w:ascii="Times New Roman" w:hAnsi="Times New Roman" w:cs="Times New Roman"/>
          <w:sz w:val="24"/>
          <w:szCs w:val="24"/>
        </w:rPr>
        <w:t xml:space="preserve">terjadinya </w:t>
      </w:r>
      <w:r w:rsidRPr="00081F29">
        <w:rPr>
          <w:rFonts w:ascii="Times New Roman" w:hAnsi="Times New Roman" w:cs="Times New Roman"/>
          <w:sz w:val="24"/>
          <w:szCs w:val="24"/>
        </w:rPr>
        <w:t xml:space="preserve">risiko maka perbankanperlu memperhatikan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nya. </w:t>
      </w:r>
      <w:r w:rsidR="00656AA7" w:rsidRPr="00081F29">
        <w:rPr>
          <w:rFonts w:ascii="Times New Roman" w:hAnsi="Times New Roman" w:cs="Times New Roman"/>
          <w:sz w:val="24"/>
          <w:szCs w:val="24"/>
        </w:rPr>
        <w:t>Efisiensi</w:t>
      </w:r>
      <w:r w:rsidR="003F2A1E" w:rsidRPr="00081F29">
        <w:rPr>
          <w:rFonts w:ascii="Times New Roman" w:hAnsi="Times New Roman" w:cs="Times New Roman"/>
          <w:sz w:val="24"/>
          <w:szCs w:val="24"/>
        </w:rPr>
        <w:t xml:space="preserve"> operasional bagi perusahaan khususnya lembaga </w:t>
      </w:r>
      <w:r w:rsidRPr="00081F29">
        <w:rPr>
          <w:rFonts w:ascii="Times New Roman" w:hAnsi="Times New Roman" w:cs="Times New Roman"/>
          <w:sz w:val="24"/>
          <w:szCs w:val="24"/>
        </w:rPr>
        <w:t xml:space="preserve">perbankan menunjukan kemampuan bank dalam mengelola </w:t>
      </w:r>
      <w:r w:rsidR="00C50570" w:rsidRPr="00081F29">
        <w:rPr>
          <w:rFonts w:ascii="Times New Roman" w:hAnsi="Times New Roman" w:cs="Times New Roman"/>
          <w:i/>
          <w:sz w:val="24"/>
          <w:szCs w:val="24"/>
        </w:rPr>
        <w:t xml:space="preserve">input </w:t>
      </w:r>
      <w:r w:rsidRPr="00081F29">
        <w:rPr>
          <w:rFonts w:ascii="Times New Roman" w:hAnsi="Times New Roman" w:cs="Times New Roman"/>
          <w:sz w:val="24"/>
          <w:szCs w:val="24"/>
        </w:rPr>
        <w:t xml:space="preserve">yang mana digunakan dalam memproduksi jasa perbankan (biaya operasional) untuk menghasilkan </w:t>
      </w:r>
      <w:r w:rsidRPr="00081F29">
        <w:rPr>
          <w:rFonts w:ascii="Times New Roman" w:hAnsi="Times New Roman" w:cs="Times New Roman"/>
          <w:i/>
          <w:sz w:val="24"/>
          <w:szCs w:val="24"/>
        </w:rPr>
        <w:t xml:space="preserve">output </w:t>
      </w:r>
      <w:r w:rsidRPr="00081F29">
        <w:rPr>
          <w:rFonts w:ascii="Times New Roman" w:hAnsi="Times New Roman" w:cs="Times New Roman"/>
          <w:sz w:val="24"/>
          <w:szCs w:val="24"/>
        </w:rPr>
        <w:t xml:space="preserve">(pendapatan operasional) secara efektif dan </w:t>
      </w:r>
      <w:r w:rsidRPr="00081F29">
        <w:rPr>
          <w:rFonts w:ascii="Times New Roman" w:hAnsi="Times New Roman" w:cs="Times New Roman"/>
          <w:sz w:val="24"/>
          <w:szCs w:val="24"/>
        </w:rPr>
        <w:lastRenderedPageBreak/>
        <w:t>efisien</w:t>
      </w:r>
      <w:sdt>
        <w:sdtPr>
          <w:rPr>
            <w:rFonts w:ascii="Times New Roman" w:hAnsi="Times New Roman" w:cs="Times New Roman"/>
            <w:sz w:val="24"/>
            <w:szCs w:val="24"/>
          </w:rPr>
          <w:id w:val="61602691"/>
          <w:citation/>
        </w:sdtPr>
        <w:sdtContent>
          <w:r w:rsidR="00E83A23" w:rsidRPr="00081F29">
            <w:rPr>
              <w:rFonts w:ascii="Times New Roman" w:hAnsi="Times New Roman" w:cs="Times New Roman"/>
              <w:sz w:val="24"/>
              <w:szCs w:val="24"/>
            </w:rPr>
            <w:fldChar w:fldCharType="begin"/>
          </w:r>
          <w:r w:rsidRPr="00081F29">
            <w:rPr>
              <w:rFonts w:ascii="Times New Roman" w:hAnsi="Times New Roman" w:cs="Times New Roman"/>
              <w:sz w:val="24"/>
              <w:szCs w:val="24"/>
            </w:rPr>
            <w:instrText xml:space="preserve"> CITATION Ded09 \l 1033  </w:instrText>
          </w:r>
          <w:r w:rsidR="00E83A23" w:rsidRPr="00081F29">
            <w:rPr>
              <w:rFonts w:ascii="Times New Roman" w:hAnsi="Times New Roman" w:cs="Times New Roman"/>
              <w:sz w:val="24"/>
              <w:szCs w:val="24"/>
            </w:rPr>
            <w:fldChar w:fldCharType="separate"/>
          </w:r>
          <w:r w:rsidRPr="00081F29">
            <w:rPr>
              <w:rFonts w:ascii="Times New Roman" w:hAnsi="Times New Roman" w:cs="Times New Roman"/>
              <w:noProof/>
              <w:sz w:val="24"/>
              <w:szCs w:val="24"/>
            </w:rPr>
            <w:t>(Syaifudin, 2009)</w:t>
          </w:r>
          <w:r w:rsidR="00E83A23" w:rsidRPr="00081F29">
            <w:rPr>
              <w:rFonts w:ascii="Times New Roman" w:hAnsi="Times New Roman" w:cs="Times New Roman"/>
              <w:sz w:val="24"/>
              <w:szCs w:val="24"/>
            </w:rPr>
            <w:fldChar w:fldCharType="end"/>
          </w:r>
        </w:sdtContent>
      </w:sdt>
      <w:r w:rsidRPr="00081F29">
        <w:rPr>
          <w:rFonts w:ascii="Times New Roman" w:hAnsi="Times New Roman" w:cs="Times New Roman"/>
          <w:sz w:val="24"/>
          <w:szCs w:val="24"/>
        </w:rPr>
        <w:t xml:space="preserve">. Sangat penting bagi negara untuk memiliki sistem perbankan yang kuat dan kokoh, terutama negara berkembang seperti Indonesia untuk mencapai pertumbuhan ekonomi yang berkelanjutan </w:t>
      </w:r>
      <w:sdt>
        <w:sdtPr>
          <w:rPr>
            <w:rFonts w:ascii="Times New Roman" w:hAnsi="Times New Roman" w:cs="Times New Roman"/>
            <w:sz w:val="24"/>
            <w:szCs w:val="24"/>
          </w:rPr>
          <w:id w:val="61602695"/>
          <w:citation/>
        </w:sdtPr>
        <w:sdtContent>
          <w:r w:rsidR="00E83A23" w:rsidRPr="00081F29">
            <w:rPr>
              <w:rFonts w:ascii="Times New Roman" w:hAnsi="Times New Roman" w:cs="Times New Roman"/>
              <w:sz w:val="24"/>
              <w:szCs w:val="24"/>
            </w:rPr>
            <w:fldChar w:fldCharType="begin"/>
          </w:r>
          <w:r w:rsidRPr="00081F29">
            <w:rPr>
              <w:rFonts w:ascii="Times New Roman" w:hAnsi="Times New Roman" w:cs="Times New Roman"/>
              <w:sz w:val="24"/>
              <w:szCs w:val="24"/>
            </w:rPr>
            <w:instrText xml:space="preserve"> CITATION Lev97 \l 1033 </w:instrText>
          </w:r>
          <w:r w:rsidR="00E83A23" w:rsidRPr="00081F29">
            <w:rPr>
              <w:rFonts w:ascii="Times New Roman" w:hAnsi="Times New Roman" w:cs="Times New Roman"/>
              <w:sz w:val="24"/>
              <w:szCs w:val="24"/>
            </w:rPr>
            <w:fldChar w:fldCharType="separate"/>
          </w:r>
          <w:r w:rsidRPr="00081F29">
            <w:rPr>
              <w:rFonts w:ascii="Times New Roman" w:hAnsi="Times New Roman" w:cs="Times New Roman"/>
              <w:noProof/>
              <w:sz w:val="24"/>
              <w:szCs w:val="24"/>
            </w:rPr>
            <w:t>(Levin, 1997)</w:t>
          </w:r>
          <w:r w:rsidR="00E83A23" w:rsidRPr="00081F29">
            <w:rPr>
              <w:rFonts w:ascii="Times New Roman" w:hAnsi="Times New Roman" w:cs="Times New Roman"/>
              <w:sz w:val="24"/>
              <w:szCs w:val="24"/>
            </w:rPr>
            <w:fldChar w:fldCharType="end"/>
          </w:r>
        </w:sdtContent>
      </w:sdt>
      <w:r w:rsidRPr="00081F29">
        <w:rPr>
          <w:rFonts w:ascii="Times New Roman" w:hAnsi="Times New Roman" w:cs="Times New Roman"/>
          <w:sz w:val="24"/>
          <w:szCs w:val="24"/>
        </w:rPr>
        <w:t xml:space="preserve">. Sistem perbankan yang efisien dapat menjadikan mobilisasi dan alokasi dana untuk mendorong investasi dan tabungan menjadi lebih efektif serta menyediakan pembayaran moneter berbiaya rendah </w:t>
      </w:r>
      <w:sdt>
        <w:sdtPr>
          <w:rPr>
            <w:rFonts w:ascii="Times New Roman" w:hAnsi="Times New Roman" w:cs="Times New Roman"/>
            <w:sz w:val="24"/>
            <w:szCs w:val="24"/>
          </w:rPr>
          <w:id w:val="61602696"/>
          <w:citation/>
        </w:sdtPr>
        <w:sdtContent>
          <w:r w:rsidR="00E83A23" w:rsidRPr="00081F29">
            <w:rPr>
              <w:rFonts w:ascii="Times New Roman" w:hAnsi="Times New Roman" w:cs="Times New Roman"/>
              <w:sz w:val="24"/>
              <w:szCs w:val="24"/>
            </w:rPr>
            <w:fldChar w:fldCharType="begin"/>
          </w:r>
          <w:r w:rsidRPr="00081F29">
            <w:rPr>
              <w:rFonts w:ascii="Times New Roman" w:hAnsi="Times New Roman" w:cs="Times New Roman"/>
              <w:sz w:val="24"/>
              <w:szCs w:val="24"/>
            </w:rPr>
            <w:instrText xml:space="preserve"> CITATION Ngu18 \l 1033 </w:instrText>
          </w:r>
          <w:r w:rsidR="00E83A23" w:rsidRPr="00081F29">
            <w:rPr>
              <w:rFonts w:ascii="Times New Roman" w:hAnsi="Times New Roman" w:cs="Times New Roman"/>
              <w:sz w:val="24"/>
              <w:szCs w:val="24"/>
            </w:rPr>
            <w:fldChar w:fldCharType="separate"/>
          </w:r>
          <w:r w:rsidRPr="00081F29">
            <w:rPr>
              <w:rFonts w:ascii="Times New Roman" w:hAnsi="Times New Roman" w:cs="Times New Roman"/>
              <w:noProof/>
              <w:sz w:val="24"/>
              <w:szCs w:val="24"/>
            </w:rPr>
            <w:t>(Nguyen, 2018)</w:t>
          </w:r>
          <w:r w:rsidR="00E83A23" w:rsidRPr="00081F29">
            <w:rPr>
              <w:rFonts w:ascii="Times New Roman" w:hAnsi="Times New Roman" w:cs="Times New Roman"/>
              <w:sz w:val="24"/>
              <w:szCs w:val="24"/>
            </w:rPr>
            <w:fldChar w:fldCharType="end"/>
          </w:r>
        </w:sdtContent>
      </w:sdt>
      <w:r w:rsidRPr="00081F29">
        <w:rPr>
          <w:rFonts w:ascii="Times New Roman" w:hAnsi="Times New Roman" w:cs="Times New Roman"/>
          <w:sz w:val="24"/>
          <w:szCs w:val="24"/>
        </w:rPr>
        <w:t xml:space="preserve">. Dengan hal ini, maka penilaian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bank menjadi sangat penting, karena tanpa memperhitungkan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pada saat penyaluran dan penghimpunan dana akan berpengaruh terhadap profitabilitas dan kesehatan bank yang bersangkutan </w:t>
      </w:r>
      <w:sdt>
        <w:sdtPr>
          <w:rPr>
            <w:rFonts w:ascii="Times New Roman" w:hAnsi="Times New Roman" w:cs="Times New Roman"/>
            <w:sz w:val="24"/>
            <w:szCs w:val="24"/>
          </w:rPr>
          <w:id w:val="61602694"/>
          <w:citation/>
        </w:sdtPr>
        <w:sdtContent>
          <w:r w:rsidR="00E83A23" w:rsidRPr="00081F29">
            <w:rPr>
              <w:rFonts w:ascii="Times New Roman" w:hAnsi="Times New Roman" w:cs="Times New Roman"/>
              <w:sz w:val="24"/>
              <w:szCs w:val="24"/>
            </w:rPr>
            <w:fldChar w:fldCharType="begin"/>
          </w:r>
          <w:r w:rsidRPr="00081F29">
            <w:rPr>
              <w:rFonts w:ascii="Times New Roman" w:hAnsi="Times New Roman" w:cs="Times New Roman"/>
              <w:sz w:val="24"/>
              <w:szCs w:val="24"/>
            </w:rPr>
            <w:instrText xml:space="preserve"> CITATION Muh07 \l 1033 </w:instrText>
          </w:r>
          <w:r w:rsidR="00E83A23" w:rsidRPr="00081F29">
            <w:rPr>
              <w:rFonts w:ascii="Times New Roman" w:hAnsi="Times New Roman" w:cs="Times New Roman"/>
              <w:sz w:val="24"/>
              <w:szCs w:val="24"/>
            </w:rPr>
            <w:fldChar w:fldCharType="separate"/>
          </w:r>
          <w:r w:rsidRPr="00081F29">
            <w:rPr>
              <w:rFonts w:ascii="Times New Roman" w:hAnsi="Times New Roman" w:cs="Times New Roman"/>
              <w:noProof/>
              <w:sz w:val="24"/>
              <w:szCs w:val="24"/>
            </w:rPr>
            <w:t>(Muharam &amp; Pusvitasari, 2007)</w:t>
          </w:r>
          <w:r w:rsidR="00E83A23" w:rsidRPr="00081F29">
            <w:rPr>
              <w:rFonts w:ascii="Times New Roman" w:hAnsi="Times New Roman" w:cs="Times New Roman"/>
              <w:sz w:val="24"/>
              <w:szCs w:val="24"/>
            </w:rPr>
            <w:fldChar w:fldCharType="end"/>
          </w:r>
        </w:sdtContent>
      </w:sdt>
      <w:r w:rsidRPr="00081F29">
        <w:rPr>
          <w:rFonts w:ascii="Times New Roman" w:hAnsi="Times New Roman" w:cs="Times New Roman"/>
          <w:sz w:val="24"/>
          <w:szCs w:val="24"/>
        </w:rPr>
        <w:t>.</w:t>
      </w:r>
    </w:p>
    <w:p w:rsidR="003F2A1E" w:rsidRPr="00081F29" w:rsidRDefault="003F2A1E"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Shone R</w:t>
      </w:r>
      <w:r w:rsidR="00656AA7" w:rsidRPr="00081F29">
        <w:rPr>
          <w:rFonts w:ascii="Times New Roman" w:hAnsi="Times New Roman" w:cs="Times New Roman"/>
          <w:szCs w:val="24"/>
        </w:rPr>
        <w:t>o</w:t>
      </w:r>
      <w:r w:rsidRPr="00081F29">
        <w:rPr>
          <w:rFonts w:ascii="Times New Roman" w:hAnsi="Times New Roman" w:cs="Times New Roman"/>
          <w:szCs w:val="24"/>
          <w:lang w:val="id-ID"/>
        </w:rPr>
        <w:t xml:space="preserve">nald menyatakan bahwa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merupakan perbandingan </w:t>
      </w:r>
      <w:r w:rsidRPr="00081F29">
        <w:rPr>
          <w:rFonts w:ascii="Times New Roman" w:hAnsi="Times New Roman" w:cs="Times New Roman"/>
          <w:i/>
          <w:szCs w:val="24"/>
          <w:lang w:val="id-ID"/>
        </w:rPr>
        <w:t>input</w:t>
      </w:r>
      <w:r w:rsidRPr="00081F29">
        <w:rPr>
          <w:rFonts w:ascii="Times New Roman" w:hAnsi="Times New Roman" w:cs="Times New Roman"/>
          <w:szCs w:val="24"/>
          <w:lang w:val="id-ID"/>
        </w:rPr>
        <w:t xml:space="preserve"> dan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 xml:space="preserve"> yang mana tercapainya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 xml:space="preserve"> yang maximum dengan penggunaan </w:t>
      </w:r>
      <w:r w:rsidRPr="00081F29">
        <w:rPr>
          <w:rFonts w:ascii="Times New Roman" w:hAnsi="Times New Roman" w:cs="Times New Roman"/>
          <w:i/>
          <w:szCs w:val="24"/>
          <w:lang w:val="id-ID"/>
        </w:rPr>
        <w:t>input</w:t>
      </w:r>
      <w:r w:rsidRPr="00081F29">
        <w:rPr>
          <w:rFonts w:ascii="Times New Roman" w:hAnsi="Times New Roman" w:cs="Times New Roman"/>
          <w:szCs w:val="24"/>
          <w:lang w:val="id-ID"/>
        </w:rPr>
        <w:t xml:space="preserve"> yang lebih sedikit</w:t>
      </w:r>
      <w:sdt>
        <w:sdtPr>
          <w:rPr>
            <w:rFonts w:ascii="Times New Roman" w:hAnsi="Times New Roman" w:cs="Times New Roman"/>
            <w:szCs w:val="24"/>
            <w:lang w:val="id-ID"/>
          </w:rPr>
          <w:id w:val="1561139565"/>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CITATION Ami15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(Amirillah, 2014)</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 Dapat dikatakan bahwa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adalah penggunaan </w:t>
      </w:r>
      <w:r w:rsidRPr="00081F29">
        <w:rPr>
          <w:rFonts w:ascii="Times New Roman" w:hAnsi="Times New Roman" w:cs="Times New Roman"/>
          <w:i/>
          <w:szCs w:val="24"/>
          <w:lang w:val="id-ID"/>
        </w:rPr>
        <w:t>input</w:t>
      </w:r>
      <w:r w:rsidRPr="00081F29">
        <w:rPr>
          <w:rFonts w:ascii="Times New Roman" w:hAnsi="Times New Roman" w:cs="Times New Roman"/>
          <w:szCs w:val="24"/>
          <w:lang w:val="id-ID"/>
        </w:rPr>
        <w:t xml:space="preserve"> yang terbaik dalam menghasilkan </w:t>
      </w:r>
      <w:r w:rsidRPr="00081F29">
        <w:rPr>
          <w:rFonts w:ascii="Times New Roman" w:hAnsi="Times New Roman" w:cs="Times New Roman"/>
          <w:i/>
          <w:szCs w:val="24"/>
          <w:lang w:val="id-ID"/>
        </w:rPr>
        <w:t>output</w:t>
      </w:r>
      <w:r w:rsidRPr="00081F29">
        <w:rPr>
          <w:rFonts w:ascii="Times New Roman" w:hAnsi="Times New Roman" w:cs="Times New Roman"/>
          <w:szCs w:val="24"/>
        </w:rPr>
        <w:t xml:space="preserve">. </w:t>
      </w:r>
      <w:r w:rsidR="00656AA7" w:rsidRPr="00081F29">
        <w:rPr>
          <w:rFonts w:ascii="Times New Roman" w:hAnsi="Times New Roman" w:cs="Times New Roman"/>
          <w:szCs w:val="24"/>
        </w:rPr>
        <w:t>Efisiensi</w:t>
      </w:r>
      <w:r w:rsidRPr="00081F29">
        <w:rPr>
          <w:rFonts w:ascii="Times New Roman" w:hAnsi="Times New Roman" w:cs="Times New Roman"/>
          <w:szCs w:val="24"/>
        </w:rPr>
        <w:t xml:space="preserve"> berperan </w:t>
      </w:r>
      <w:r w:rsidRPr="00081F29">
        <w:rPr>
          <w:rFonts w:ascii="Times New Roman" w:hAnsi="Times New Roman" w:cs="Times New Roman"/>
          <w:szCs w:val="24"/>
        </w:rPr>
        <w:lastRenderedPageBreak/>
        <w:t>penting untuk menciptakan kinerja yang terbaik yang mampu menghasilkan profitabilitas yang tinggi dan berkelanjutan bagi perbankan nasional.</w:t>
      </w:r>
      <w:r w:rsidR="00656AA7" w:rsidRPr="00081F29">
        <w:rPr>
          <w:rFonts w:ascii="Times New Roman" w:hAnsi="Times New Roman" w:cs="Times New Roman"/>
          <w:szCs w:val="24"/>
        </w:rPr>
        <w:t>Efisiensi</w:t>
      </w:r>
      <w:r w:rsidRPr="00081F29">
        <w:rPr>
          <w:rFonts w:ascii="Times New Roman" w:hAnsi="Times New Roman" w:cs="Times New Roman"/>
          <w:szCs w:val="24"/>
        </w:rPr>
        <w:t xml:space="preserve"> menjadi parameter kinerja suatu organisasi termasuk perbankan.Ditengah persaingan yang semakin tajam dan kompetisi industri perbankan yang semakin tinggimenuntut tingginya </w:t>
      </w:r>
      <w:r w:rsidR="00C50570" w:rsidRPr="00081F29">
        <w:rPr>
          <w:rFonts w:ascii="Times New Roman" w:hAnsi="Times New Roman" w:cs="Times New Roman"/>
          <w:szCs w:val="24"/>
        </w:rPr>
        <w:t>e</w:t>
      </w:r>
      <w:r w:rsidR="00656AA7" w:rsidRPr="00081F29">
        <w:rPr>
          <w:rFonts w:ascii="Times New Roman" w:hAnsi="Times New Roman" w:cs="Times New Roman"/>
          <w:szCs w:val="24"/>
        </w:rPr>
        <w:t>fisiensi</w:t>
      </w:r>
      <w:r w:rsidRPr="00081F29">
        <w:rPr>
          <w:rFonts w:ascii="Times New Roman" w:hAnsi="Times New Roman" w:cs="Times New Roman"/>
          <w:szCs w:val="24"/>
        </w:rPr>
        <w:t xml:space="preserve"> bank agar mampu bertahan dan berkembang.Perbankan dengan tingkat </w:t>
      </w:r>
      <w:r w:rsidR="00C50570" w:rsidRPr="00081F29">
        <w:rPr>
          <w:rFonts w:ascii="Times New Roman" w:hAnsi="Times New Roman" w:cs="Times New Roman"/>
          <w:szCs w:val="24"/>
        </w:rPr>
        <w:t>e</w:t>
      </w:r>
      <w:r w:rsidR="00656AA7" w:rsidRPr="00081F29">
        <w:rPr>
          <w:rFonts w:ascii="Times New Roman" w:hAnsi="Times New Roman" w:cs="Times New Roman"/>
          <w:szCs w:val="24"/>
        </w:rPr>
        <w:t>fisiensi</w:t>
      </w:r>
      <w:r w:rsidRPr="00081F29">
        <w:rPr>
          <w:rFonts w:ascii="Times New Roman" w:hAnsi="Times New Roman" w:cs="Times New Roman"/>
          <w:szCs w:val="24"/>
        </w:rPr>
        <w:t xml:space="preserve"> yang lebih tinggi dapat meningkatkan kinerjanya sehingga laju investasi dan pertumbuhan ekonomi membaik. Sebaliknya, jika </w:t>
      </w:r>
      <w:r w:rsidR="00C50570" w:rsidRPr="00081F29">
        <w:rPr>
          <w:rFonts w:ascii="Times New Roman" w:hAnsi="Times New Roman" w:cs="Times New Roman"/>
          <w:szCs w:val="24"/>
        </w:rPr>
        <w:t>e</w:t>
      </w:r>
      <w:r w:rsidR="00656AA7" w:rsidRPr="00081F29">
        <w:rPr>
          <w:rFonts w:ascii="Times New Roman" w:hAnsi="Times New Roman" w:cs="Times New Roman"/>
          <w:szCs w:val="24"/>
        </w:rPr>
        <w:t>fisiensi</w:t>
      </w:r>
      <w:r w:rsidRPr="00081F29">
        <w:rPr>
          <w:rFonts w:ascii="Times New Roman" w:hAnsi="Times New Roman" w:cs="Times New Roman"/>
          <w:szCs w:val="24"/>
        </w:rPr>
        <w:t xml:space="preserve"> perbankan melemah dapat menyebabkan  lambatnya pertumbuhan ekonomi dan menurunnya kesejahteraan sosial </w:t>
      </w:r>
      <w:sdt>
        <w:sdtPr>
          <w:rPr>
            <w:rFonts w:ascii="Times New Roman" w:hAnsi="Times New Roman" w:cs="Times New Roman"/>
            <w:szCs w:val="24"/>
          </w:rPr>
          <w:id w:val="11122468"/>
          <w:citation/>
        </w:sdtPr>
        <w:sdtContent>
          <w:r w:rsidR="00E83A23" w:rsidRPr="00081F29">
            <w:rPr>
              <w:rFonts w:ascii="Times New Roman" w:hAnsi="Times New Roman" w:cs="Times New Roman"/>
              <w:szCs w:val="24"/>
            </w:rPr>
            <w:fldChar w:fldCharType="begin"/>
          </w:r>
          <w:r w:rsidRPr="00081F29">
            <w:rPr>
              <w:rFonts w:ascii="Times New Roman" w:hAnsi="Times New Roman" w:cs="Times New Roman"/>
              <w:szCs w:val="24"/>
            </w:rPr>
            <w:instrText xml:space="preserve"> CITATION Fat13 \l 1033 </w:instrText>
          </w:r>
          <w:r w:rsidR="00E83A23" w:rsidRPr="00081F29">
            <w:rPr>
              <w:rFonts w:ascii="Times New Roman" w:hAnsi="Times New Roman" w:cs="Times New Roman"/>
              <w:szCs w:val="24"/>
            </w:rPr>
            <w:fldChar w:fldCharType="separate"/>
          </w:r>
          <w:r w:rsidRPr="00081F29">
            <w:rPr>
              <w:rFonts w:ascii="Times New Roman" w:hAnsi="Times New Roman" w:cs="Times New Roman"/>
              <w:noProof/>
              <w:szCs w:val="24"/>
            </w:rPr>
            <w:t>(Fathony, 2013)</w:t>
          </w:r>
          <w:r w:rsidR="00E83A23" w:rsidRPr="00081F29">
            <w:rPr>
              <w:rFonts w:ascii="Times New Roman" w:hAnsi="Times New Roman" w:cs="Times New Roman"/>
              <w:szCs w:val="24"/>
            </w:rPr>
            <w:fldChar w:fldCharType="end"/>
          </w:r>
        </w:sdtContent>
      </w:sdt>
      <w:r w:rsidRPr="00081F29">
        <w:rPr>
          <w:rFonts w:ascii="Times New Roman" w:hAnsi="Times New Roman" w:cs="Times New Roman"/>
          <w:szCs w:val="24"/>
        </w:rPr>
        <w:t>.</w:t>
      </w:r>
    </w:p>
    <w:p w:rsidR="00675CCA" w:rsidRPr="00081F29" w:rsidRDefault="00656AA7" w:rsidP="008A491B">
      <w:pPr>
        <w:pStyle w:val="LATARBELAKANG"/>
        <w:numPr>
          <w:ilvl w:val="0"/>
          <w:numId w:val="0"/>
        </w:numPr>
        <w:spacing w:after="0" w:line="240" w:lineRule="auto"/>
        <w:ind w:firstLine="851"/>
        <w:rPr>
          <w:szCs w:val="24"/>
        </w:rPr>
      </w:pPr>
      <w:r w:rsidRPr="00081F29">
        <w:rPr>
          <w:szCs w:val="24"/>
          <w:lang w:val="id-ID"/>
        </w:rPr>
        <w:t>Efisiensi</w:t>
      </w:r>
      <w:r w:rsidR="003F2A1E" w:rsidRPr="00081F29">
        <w:rPr>
          <w:szCs w:val="24"/>
          <w:lang w:val="id-ID"/>
        </w:rPr>
        <w:t xml:space="preserve"> menjadi salah satu tolak ukur pada industri perbankan yang populer digunakan guna mengetahui kinerja dalam suatu perusahaan. Industri perbankan Indonesia </w:t>
      </w:r>
      <w:r w:rsidR="00C50570" w:rsidRPr="00081F29">
        <w:rPr>
          <w:szCs w:val="24"/>
          <w:lang w:val="id-ID"/>
        </w:rPr>
        <w:t xml:space="preserve">diatur oleh </w:t>
      </w:r>
      <w:r w:rsidR="003F2A1E" w:rsidRPr="00081F29">
        <w:rPr>
          <w:szCs w:val="24"/>
          <w:lang w:val="id-ID"/>
        </w:rPr>
        <w:t xml:space="preserve">oleh Bank Indonesia selaku Bank Sentral. </w:t>
      </w:r>
      <w:r w:rsidR="00C50570" w:rsidRPr="00081F29">
        <w:rPr>
          <w:szCs w:val="24"/>
        </w:rPr>
        <w:t xml:space="preserve">Efisiensi </w:t>
      </w:r>
      <w:r w:rsidR="003F2A1E" w:rsidRPr="00081F29">
        <w:rPr>
          <w:szCs w:val="24"/>
          <w:lang w:val="id-ID"/>
        </w:rPr>
        <w:t xml:space="preserve">menjadi ukuran kinerja dunia perbankan Indonesia. Peraturan mengenai kriteria kinerja di dunia perbankan Indonesia yang berkaitan dengan </w:t>
      </w:r>
      <w:r w:rsidR="00C50570" w:rsidRPr="00081F29">
        <w:rPr>
          <w:szCs w:val="24"/>
          <w:lang w:val="id-ID"/>
        </w:rPr>
        <w:t>e</w:t>
      </w:r>
      <w:r w:rsidRPr="00081F29">
        <w:rPr>
          <w:szCs w:val="24"/>
          <w:lang w:val="id-ID"/>
        </w:rPr>
        <w:t>fisiensi</w:t>
      </w:r>
      <w:r w:rsidR="00C50570" w:rsidRPr="00081F29">
        <w:rPr>
          <w:szCs w:val="24"/>
          <w:lang w:val="id-ID"/>
        </w:rPr>
        <w:t xml:space="preserve"> sudah </w:t>
      </w:r>
      <w:r w:rsidR="003F2A1E" w:rsidRPr="00081F29">
        <w:rPr>
          <w:szCs w:val="24"/>
          <w:lang w:val="id-ID"/>
        </w:rPr>
        <w:t>banyak dilakukan</w:t>
      </w:r>
      <w:sdt>
        <w:sdtPr>
          <w:rPr>
            <w:szCs w:val="24"/>
            <w:lang w:val="id-ID"/>
          </w:rPr>
          <w:id w:val="-1171871311"/>
          <w:citation/>
        </w:sdtPr>
        <w:sdtContent>
          <w:r w:rsidR="00E83A23" w:rsidRPr="00081F29">
            <w:rPr>
              <w:szCs w:val="24"/>
              <w:lang w:val="id-ID"/>
            </w:rPr>
            <w:fldChar w:fldCharType="begin"/>
          </w:r>
          <w:r w:rsidR="003F2A1E" w:rsidRPr="00081F29">
            <w:rPr>
              <w:szCs w:val="24"/>
              <w:lang w:val="id-ID"/>
            </w:rPr>
            <w:instrText xml:space="preserve"> CITATION Har09 \l 1057 </w:instrText>
          </w:r>
          <w:r w:rsidR="00E83A23" w:rsidRPr="00081F29">
            <w:rPr>
              <w:szCs w:val="24"/>
              <w:lang w:val="id-ID"/>
            </w:rPr>
            <w:fldChar w:fldCharType="separate"/>
          </w:r>
          <w:r w:rsidR="003F2A1E" w:rsidRPr="00081F29">
            <w:rPr>
              <w:noProof/>
              <w:szCs w:val="24"/>
              <w:lang w:val="id-ID"/>
            </w:rPr>
            <w:t>(Hartono, 2009)</w:t>
          </w:r>
          <w:r w:rsidR="00E83A23" w:rsidRPr="00081F29">
            <w:rPr>
              <w:szCs w:val="24"/>
              <w:lang w:val="id-ID"/>
            </w:rPr>
            <w:fldChar w:fldCharType="end"/>
          </w:r>
        </w:sdtContent>
      </w:sdt>
      <w:r w:rsidR="003F2A1E" w:rsidRPr="00081F29">
        <w:rPr>
          <w:szCs w:val="24"/>
          <w:lang w:val="id-ID"/>
        </w:rPr>
        <w:t>. Penelitian i</w:t>
      </w:r>
      <w:r w:rsidR="00C50570" w:rsidRPr="00081F29">
        <w:rPr>
          <w:szCs w:val="24"/>
          <w:lang w:val="id-ID"/>
        </w:rPr>
        <w:t>ni akan menganalisis tingkat efi</w:t>
      </w:r>
      <w:r w:rsidR="003F2A1E" w:rsidRPr="00081F29">
        <w:rPr>
          <w:szCs w:val="24"/>
          <w:lang w:val="id-ID"/>
        </w:rPr>
        <w:t>siensi perbankan syariah yang terdaftar di Bursa Efek Indonesia dengan menggunakan p</w:t>
      </w:r>
      <w:r w:rsidR="003F2A1E" w:rsidRPr="00081F29">
        <w:rPr>
          <w:szCs w:val="24"/>
        </w:rPr>
        <w:t xml:space="preserve">endekatan </w:t>
      </w:r>
      <w:r w:rsidR="003F2A1E" w:rsidRPr="00081F29">
        <w:rPr>
          <w:i/>
          <w:szCs w:val="24"/>
          <w:lang w:val="id-ID"/>
        </w:rPr>
        <w:t>P</w:t>
      </w:r>
      <w:r w:rsidR="003F2A1E" w:rsidRPr="00081F29">
        <w:rPr>
          <w:i/>
          <w:szCs w:val="24"/>
        </w:rPr>
        <w:t>arametrict Stochastic Frontier Approach (SFA</w:t>
      </w:r>
      <w:r w:rsidR="003F2A1E" w:rsidRPr="00081F29">
        <w:rPr>
          <w:i/>
          <w:szCs w:val="24"/>
          <w:lang w:val="id-ID"/>
        </w:rPr>
        <w:t>)</w:t>
      </w:r>
      <w:r w:rsidR="003F2A1E" w:rsidRPr="00081F29">
        <w:rPr>
          <w:szCs w:val="24"/>
          <w:lang w:val="id-ID"/>
        </w:rPr>
        <w:t xml:space="preserve">. Menurut </w:t>
      </w:r>
      <w:r w:rsidR="003F2A1E" w:rsidRPr="00081F29">
        <w:rPr>
          <w:noProof/>
          <w:szCs w:val="24"/>
          <w:lang w:val="id-ID"/>
        </w:rPr>
        <w:t>Hartono (2009),</w:t>
      </w:r>
      <w:r w:rsidR="003F2A1E" w:rsidRPr="00081F29">
        <w:rPr>
          <w:szCs w:val="24"/>
          <w:lang w:val="id-ID"/>
        </w:rPr>
        <w:t xml:space="preserve">nilai efesiensi biaya dengan menggunakan metode SFA adalah dalam bentuk presentase. Nilai yang semakin mendekati 100% menunjukkan bahwa suatu bank bertindak semakin efisien. Dengan kata lain bahwa bank yeng memiliki </w:t>
      </w:r>
      <w:r w:rsidRPr="00081F29">
        <w:rPr>
          <w:szCs w:val="24"/>
          <w:lang w:val="id-ID"/>
        </w:rPr>
        <w:t>Efisiensi</w:t>
      </w:r>
      <w:r w:rsidR="008A491B" w:rsidRPr="00081F29">
        <w:rPr>
          <w:szCs w:val="24"/>
          <w:lang w:val="id-ID"/>
        </w:rPr>
        <w:t xml:space="preserve"> paling tinggi yaitu 100%</w:t>
      </w:r>
      <w:r w:rsidR="008A491B" w:rsidRPr="00081F29">
        <w:rPr>
          <w:szCs w:val="24"/>
        </w:rPr>
        <w:t>.</w:t>
      </w:r>
    </w:p>
    <w:p w:rsidR="003F2A1E" w:rsidRPr="00081F29" w:rsidRDefault="003F2A1E" w:rsidP="007C73FA">
      <w:pPr>
        <w:pStyle w:val="Caption"/>
        <w:spacing w:after="0"/>
        <w:rPr>
          <w:rFonts w:cs="Times New Roman"/>
          <w:lang w:val="id-ID"/>
        </w:rPr>
      </w:pPr>
      <w:bookmarkStart w:id="6" w:name="_Toc21986172"/>
      <w:bookmarkStart w:id="7" w:name="_Toc21986351"/>
      <w:bookmarkStart w:id="8" w:name="_Toc30638919"/>
      <w:r w:rsidRPr="00081F29">
        <w:rPr>
          <w:rFonts w:cs="Times New Roman"/>
        </w:rPr>
        <w:t xml:space="preserve">Tabel </w:t>
      </w:r>
      <w:r w:rsidR="00E83A23" w:rsidRPr="00081F29">
        <w:rPr>
          <w:rFonts w:cs="Times New Roman"/>
        </w:rPr>
        <w:fldChar w:fldCharType="begin"/>
      </w:r>
      <w:r w:rsidRPr="00081F29">
        <w:rPr>
          <w:rFonts w:cs="Times New Roman"/>
        </w:rPr>
        <w:instrText xml:space="preserve"> SEQ Tabel_1. \* ARABIC </w:instrText>
      </w:r>
      <w:r w:rsidR="00E83A23" w:rsidRPr="00081F29">
        <w:rPr>
          <w:rFonts w:cs="Times New Roman"/>
        </w:rPr>
        <w:fldChar w:fldCharType="separate"/>
      </w:r>
      <w:r w:rsidRPr="00081F29">
        <w:rPr>
          <w:rFonts w:cs="Times New Roman"/>
          <w:noProof/>
        </w:rPr>
        <w:t>1</w:t>
      </w:r>
      <w:bookmarkEnd w:id="6"/>
      <w:bookmarkEnd w:id="7"/>
      <w:bookmarkEnd w:id="8"/>
      <w:r w:rsidR="00E83A23" w:rsidRPr="00081F29">
        <w:rPr>
          <w:rFonts w:cs="Times New Roman"/>
        </w:rPr>
        <w:fldChar w:fldCharType="end"/>
      </w:r>
    </w:p>
    <w:p w:rsidR="003F2A1E" w:rsidRPr="00081F29" w:rsidRDefault="003F2A1E" w:rsidP="007C73FA">
      <w:pPr>
        <w:pStyle w:val="LATARBELAKANG"/>
        <w:numPr>
          <w:ilvl w:val="0"/>
          <w:numId w:val="0"/>
        </w:numPr>
        <w:spacing w:after="0" w:line="240" w:lineRule="auto"/>
        <w:jc w:val="center"/>
        <w:rPr>
          <w:b/>
        </w:rPr>
      </w:pPr>
      <w:r w:rsidRPr="00081F29">
        <w:rPr>
          <w:b/>
          <w:lang w:val="id-ID"/>
        </w:rPr>
        <w:t xml:space="preserve">Perbandingan Nilai </w:t>
      </w:r>
      <w:r w:rsidR="00656AA7" w:rsidRPr="00081F29">
        <w:rPr>
          <w:b/>
          <w:lang w:val="id-ID"/>
        </w:rPr>
        <w:t>Efisiensi</w:t>
      </w:r>
    </w:p>
    <w:p w:rsidR="003F2A1E" w:rsidRPr="00081F29" w:rsidRDefault="003F2A1E" w:rsidP="007C73FA">
      <w:pPr>
        <w:pStyle w:val="LATARBELAKANG"/>
        <w:numPr>
          <w:ilvl w:val="0"/>
          <w:numId w:val="0"/>
        </w:numPr>
        <w:spacing w:after="0" w:line="240" w:lineRule="auto"/>
        <w:jc w:val="center"/>
        <w:rPr>
          <w:b/>
        </w:rPr>
      </w:pPr>
      <w:r w:rsidRPr="00081F29">
        <w:rPr>
          <w:b/>
          <w:lang w:val="id-ID"/>
        </w:rPr>
        <w:t>PerbankanASEAN-5</w:t>
      </w:r>
    </w:p>
    <w:p w:rsidR="003F2A1E" w:rsidRPr="00081F29" w:rsidRDefault="00812A05" w:rsidP="007C73FA">
      <w:pPr>
        <w:pStyle w:val="LATARBELAKANG"/>
        <w:numPr>
          <w:ilvl w:val="0"/>
          <w:numId w:val="0"/>
        </w:numPr>
        <w:spacing w:after="0" w:line="240" w:lineRule="auto"/>
        <w:jc w:val="center"/>
        <w:rPr>
          <w:sz w:val="16"/>
          <w:szCs w:val="16"/>
        </w:rPr>
      </w:pPr>
      <w:r w:rsidRPr="00081F29">
        <w:rPr>
          <w:sz w:val="16"/>
          <w:szCs w:val="16"/>
          <w:lang w:val="id-ID"/>
        </w:rPr>
        <w:object w:dxaOrig="4496" w:dyaOrig="1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75.75pt" o:ole="">
            <v:imagedata r:id="rId14" o:title=""/>
          </v:shape>
          <o:OLEObject Type="Embed" ProgID="Excel.Sheet.12" ShapeID="_x0000_i1025" DrawAspect="Content" ObjectID="_1652094764" r:id="rId15"/>
        </w:object>
      </w:r>
    </w:p>
    <w:p w:rsidR="003F2A1E" w:rsidRPr="00081F29" w:rsidRDefault="003F2A1E" w:rsidP="007C73FA">
      <w:pPr>
        <w:spacing w:after="0" w:line="240" w:lineRule="auto"/>
        <w:jc w:val="both"/>
        <w:rPr>
          <w:rFonts w:ascii="Times New Roman" w:hAnsi="Times New Roman" w:cs="Times New Roman"/>
          <w:sz w:val="16"/>
          <w:szCs w:val="16"/>
        </w:rPr>
      </w:pPr>
      <w:r w:rsidRPr="00081F29">
        <w:rPr>
          <w:rFonts w:ascii="Times New Roman" w:hAnsi="Times New Roman" w:cs="Times New Roman"/>
          <w:sz w:val="16"/>
          <w:szCs w:val="16"/>
          <w:lang w:val="id-ID"/>
        </w:rPr>
        <w:lastRenderedPageBreak/>
        <w:t xml:space="preserve">Sumber: </w:t>
      </w:r>
      <w:sdt>
        <w:sdtPr>
          <w:rPr>
            <w:rFonts w:ascii="Times New Roman" w:hAnsi="Times New Roman" w:cs="Times New Roman"/>
            <w:sz w:val="16"/>
            <w:szCs w:val="16"/>
            <w:lang w:val="id-ID"/>
          </w:rPr>
          <w:id w:val="125891362"/>
          <w:citation/>
        </w:sdtPr>
        <w:sdtContent>
          <w:r w:rsidR="00E83A23" w:rsidRPr="00081F29">
            <w:rPr>
              <w:rFonts w:ascii="Times New Roman" w:hAnsi="Times New Roman" w:cs="Times New Roman"/>
              <w:sz w:val="16"/>
              <w:szCs w:val="16"/>
              <w:lang w:val="id-ID"/>
            </w:rPr>
            <w:fldChar w:fldCharType="begin"/>
          </w:r>
          <w:r w:rsidRPr="00081F29">
            <w:rPr>
              <w:rFonts w:ascii="Times New Roman" w:hAnsi="Times New Roman" w:cs="Times New Roman"/>
              <w:sz w:val="16"/>
              <w:szCs w:val="16"/>
              <w:lang w:val="id-ID"/>
            </w:rPr>
            <w:instrText xml:space="preserve">CITATION Apr15 \l 1057 </w:instrText>
          </w:r>
          <w:r w:rsidR="00E83A23" w:rsidRPr="00081F29">
            <w:rPr>
              <w:rFonts w:ascii="Times New Roman" w:hAnsi="Times New Roman" w:cs="Times New Roman"/>
              <w:sz w:val="16"/>
              <w:szCs w:val="16"/>
              <w:lang w:val="id-ID"/>
            </w:rPr>
            <w:fldChar w:fldCharType="separate"/>
          </w:r>
          <w:r w:rsidRPr="00081F29">
            <w:rPr>
              <w:rFonts w:ascii="Times New Roman" w:hAnsi="Times New Roman" w:cs="Times New Roman"/>
              <w:noProof/>
              <w:sz w:val="16"/>
              <w:szCs w:val="16"/>
              <w:lang w:val="id-ID"/>
            </w:rPr>
            <w:t>(Apriyana, Siregar, &amp; Hasanah, 2015)</w:t>
          </w:r>
          <w:r w:rsidR="00E83A23" w:rsidRPr="00081F29">
            <w:rPr>
              <w:rFonts w:ascii="Times New Roman" w:hAnsi="Times New Roman" w:cs="Times New Roman"/>
              <w:sz w:val="16"/>
              <w:szCs w:val="16"/>
              <w:lang w:val="id-ID"/>
            </w:rPr>
            <w:fldChar w:fldCharType="end"/>
          </w:r>
        </w:sdtContent>
      </w:sdt>
    </w:p>
    <w:p w:rsidR="00C936CD" w:rsidRPr="00081F29" w:rsidRDefault="003F2A1E" w:rsidP="008A491B">
      <w:pPr>
        <w:spacing w:after="0" w:line="240" w:lineRule="auto"/>
        <w:ind w:firstLine="851"/>
        <w:jc w:val="both"/>
        <w:rPr>
          <w:rFonts w:ascii="Times New Roman" w:hAnsi="Times New Roman" w:cs="Times New Roman"/>
          <w:szCs w:val="24"/>
        </w:rPr>
      </w:pPr>
      <w:r w:rsidRPr="00081F29">
        <w:rPr>
          <w:rFonts w:ascii="Times New Roman" w:hAnsi="Times New Roman" w:cs="Times New Roman"/>
          <w:sz w:val="24"/>
          <w:lang w:val="id-ID"/>
        </w:rPr>
        <w:t>Berdasa</w:t>
      </w:r>
      <w:r w:rsidR="00FB6E5A" w:rsidRPr="00081F29">
        <w:rPr>
          <w:rFonts w:ascii="Times New Roman" w:hAnsi="Times New Roman" w:cs="Times New Roman"/>
          <w:sz w:val="24"/>
          <w:lang w:val="id-ID"/>
        </w:rPr>
        <w:t xml:space="preserve">rkan Tabel </w:t>
      </w:r>
      <w:r w:rsidRPr="00081F29">
        <w:rPr>
          <w:rFonts w:ascii="Times New Roman" w:hAnsi="Times New Roman" w:cs="Times New Roman"/>
          <w:sz w:val="24"/>
          <w:lang w:val="id-ID"/>
        </w:rPr>
        <w:t xml:space="preserve">1 yang disajikan oleh Alfin Apriyana, Siregar, dan Hasanah pada tahun 2015. Semakin tinggi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suatu bank maka semakin efisien bank tersebut dalam mengelola faktor </w:t>
      </w:r>
      <w:r w:rsidRPr="00081F29">
        <w:rPr>
          <w:rFonts w:ascii="Times New Roman" w:hAnsi="Times New Roman" w:cs="Times New Roman"/>
          <w:i/>
          <w:sz w:val="24"/>
          <w:lang w:val="id-ID"/>
        </w:rPr>
        <w:t>input</w:t>
      </w:r>
      <w:r w:rsidRPr="00081F29">
        <w:rPr>
          <w:rFonts w:ascii="Times New Roman" w:hAnsi="Times New Roman" w:cs="Times New Roman"/>
          <w:sz w:val="24"/>
          <w:lang w:val="id-ID"/>
        </w:rPr>
        <w:t xml:space="preserve"> yang digunakannya. Nilai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biaya tertinggi pada lima negara di ASEAN-5 dimiliki oleh perbankan Thailand dengan rata-rata nilai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sebesar 0.777. Indonesia sendiri masih menduduki urutan ke empat dengan nilai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0.663. Artinya perbankan Indonesia hanya mampu sebesar 66,3% atau terdapat 33,7%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biaya yang masih bisa dimanfaatkan oleh perbankan Indonesia.</w:t>
      </w:r>
    </w:p>
    <w:p w:rsidR="00C936CD" w:rsidRPr="00081F29" w:rsidRDefault="003F2A1E" w:rsidP="008A491B">
      <w:pPr>
        <w:pStyle w:val="LATARBELAKANG"/>
        <w:numPr>
          <w:ilvl w:val="0"/>
          <w:numId w:val="0"/>
        </w:numPr>
        <w:spacing w:after="0" w:line="240" w:lineRule="auto"/>
        <w:ind w:firstLine="851"/>
        <w:rPr>
          <w:szCs w:val="24"/>
        </w:rPr>
      </w:pPr>
      <w:r w:rsidRPr="00081F29">
        <w:rPr>
          <w:szCs w:val="24"/>
        </w:rPr>
        <w:t xml:space="preserve">Indikator </w:t>
      </w:r>
      <w:r w:rsidR="00656AA7" w:rsidRPr="00081F29">
        <w:rPr>
          <w:szCs w:val="24"/>
        </w:rPr>
        <w:t>Efisiensi</w:t>
      </w:r>
      <w:r w:rsidRPr="00081F29">
        <w:rPr>
          <w:szCs w:val="24"/>
        </w:rPr>
        <w:t xml:space="preserve"> dapat </w:t>
      </w:r>
      <w:r w:rsidRPr="00081F29">
        <w:rPr>
          <w:szCs w:val="24"/>
          <w:lang w:val="id-ID"/>
        </w:rPr>
        <w:t>dipengaruhi oleh</w:t>
      </w:r>
      <w:r w:rsidRPr="00081F29">
        <w:rPr>
          <w:szCs w:val="24"/>
        </w:rPr>
        <w:t xml:space="preserve"> besarnya rasio </w:t>
      </w:r>
      <w:r w:rsidRPr="00081F29">
        <w:rPr>
          <w:i/>
          <w:szCs w:val="24"/>
        </w:rPr>
        <w:t>Non Performing Financing (NPF)</w:t>
      </w:r>
      <w:r w:rsidRPr="00081F29">
        <w:rPr>
          <w:szCs w:val="24"/>
        </w:rPr>
        <w:t xml:space="preserve"> dan rasio Beban Operasional terhadap Pendapatan Operasional (BOPO).Kinerja bank dapat dikatakan efisien apabila NPF dan BOPO mengalami penurunan. Indikator kinerja pada bank yang lain seperti jumlah simpanan, pembiayaan dan total aktiva yang semakin besar, maka dapat menunjukkan semakin baik dan produktif bank dalam kegiatan operasionalnya </w:t>
      </w:r>
      <w:sdt>
        <w:sdtPr>
          <w:rPr>
            <w:szCs w:val="24"/>
          </w:rPr>
          <w:id w:val="11122466"/>
          <w:citation/>
        </w:sdtPr>
        <w:sdtContent>
          <w:r w:rsidR="00E83A23" w:rsidRPr="00081F29">
            <w:rPr>
              <w:szCs w:val="24"/>
            </w:rPr>
            <w:fldChar w:fldCharType="begin"/>
          </w:r>
          <w:r w:rsidRPr="00081F29">
            <w:rPr>
              <w:szCs w:val="24"/>
            </w:rPr>
            <w:instrText xml:space="preserve"> CITATION Gum11 \l 1033 </w:instrText>
          </w:r>
          <w:r w:rsidR="00E83A23" w:rsidRPr="00081F29">
            <w:rPr>
              <w:szCs w:val="24"/>
            </w:rPr>
            <w:fldChar w:fldCharType="separate"/>
          </w:r>
          <w:r w:rsidRPr="00081F29">
            <w:rPr>
              <w:noProof/>
              <w:szCs w:val="24"/>
            </w:rPr>
            <w:t xml:space="preserve"> (Gumilar &amp; Khomariyah, 2011)</w:t>
          </w:r>
          <w:r w:rsidR="00E83A23" w:rsidRPr="00081F29">
            <w:rPr>
              <w:szCs w:val="24"/>
            </w:rPr>
            <w:fldChar w:fldCharType="end"/>
          </w:r>
        </w:sdtContent>
      </w:sdt>
      <w:r w:rsidRPr="00081F29">
        <w:rPr>
          <w:szCs w:val="24"/>
        </w:rPr>
        <w:t xml:space="preserve">. </w:t>
      </w:r>
      <w:r w:rsidRPr="00081F29">
        <w:rPr>
          <w:lang w:val="id-ID"/>
        </w:rPr>
        <w:t xml:space="preserve">Sinar Harapan menyatakan bahwa semakin rendah rasio BOPO menunjukan bahwa bank tersebut sudah melakukan </w:t>
      </w:r>
      <w:r w:rsidR="00656AA7" w:rsidRPr="00081F29">
        <w:rPr>
          <w:lang w:val="id-ID"/>
        </w:rPr>
        <w:t>Efisiensi</w:t>
      </w:r>
      <w:r w:rsidRPr="00081F29">
        <w:rPr>
          <w:lang w:val="id-ID"/>
        </w:rPr>
        <w:t xml:space="preserve"> dalam mengeluarkan biaya</w:t>
      </w:r>
      <w:r w:rsidR="004D7EC5" w:rsidRPr="00081F29">
        <w:t>-</w:t>
      </w:r>
      <w:r w:rsidRPr="00081F29">
        <w:rPr>
          <w:lang w:val="id-ID"/>
        </w:rPr>
        <w:t>biaya operasionalnya</w:t>
      </w:r>
      <w:sdt>
        <w:sdtPr>
          <w:rPr>
            <w:lang w:val="id-ID"/>
          </w:rPr>
          <w:id w:val="-455486656"/>
          <w:citation/>
        </w:sdtPr>
        <w:sdtContent>
          <w:r w:rsidR="00E83A23" w:rsidRPr="00081F29">
            <w:rPr>
              <w:lang w:val="id-ID"/>
            </w:rPr>
            <w:fldChar w:fldCharType="begin"/>
          </w:r>
          <w:r w:rsidRPr="00081F29">
            <w:rPr>
              <w:lang w:val="id-ID"/>
            </w:rPr>
            <w:instrText xml:space="preserve"> CITATION Har09 \l 1057 </w:instrText>
          </w:r>
          <w:r w:rsidR="00E83A23" w:rsidRPr="00081F29">
            <w:rPr>
              <w:lang w:val="id-ID"/>
            </w:rPr>
            <w:fldChar w:fldCharType="separate"/>
          </w:r>
          <w:r w:rsidRPr="00081F29">
            <w:rPr>
              <w:noProof/>
              <w:lang w:val="id-ID"/>
            </w:rPr>
            <w:t>(Hartono, 2009)</w:t>
          </w:r>
          <w:r w:rsidR="00E83A23" w:rsidRPr="00081F29">
            <w:rPr>
              <w:lang w:val="id-ID"/>
            </w:rPr>
            <w:fldChar w:fldCharType="end"/>
          </w:r>
        </w:sdtContent>
      </w:sdt>
      <w:r w:rsidRPr="00081F29">
        <w:rPr>
          <w:lang w:val="id-ID"/>
        </w:rPr>
        <w:t xml:space="preserve">. Menurut Peraturan Otoritas Jasa Keuangan Nomor 15/POJK.03/2017, </w:t>
      </w:r>
      <w:r w:rsidRPr="00081F29">
        <w:rPr>
          <w:i/>
          <w:lang w:val="id-ID"/>
        </w:rPr>
        <w:t xml:space="preserve">Non Performing Loan </w:t>
      </w:r>
      <w:r w:rsidRPr="00081F29">
        <w:rPr>
          <w:lang w:val="id-ID"/>
        </w:rPr>
        <w:t xml:space="preserve">(NPL) atau </w:t>
      </w:r>
      <w:r w:rsidRPr="00081F29">
        <w:rPr>
          <w:i/>
          <w:lang w:val="id-ID"/>
        </w:rPr>
        <w:t xml:space="preserve">Non Performing Financing </w:t>
      </w:r>
      <w:r w:rsidRPr="00081F29">
        <w:rPr>
          <w:lang w:val="id-ID"/>
        </w:rPr>
        <w:t xml:space="preserve">(NPF)adalah kredit bermasalah yang terjadi dari kredit yang berklarifikasi kurang lancar, diragukan dan macet. Dapat diketahui bahwa </w:t>
      </w:r>
      <w:r w:rsidRPr="00081F29">
        <w:rPr>
          <w:i/>
          <w:lang w:val="id-ID"/>
        </w:rPr>
        <w:t xml:space="preserve">Non Performing Financing </w:t>
      </w:r>
      <w:r w:rsidRPr="00081F29">
        <w:rPr>
          <w:lang w:val="id-ID"/>
        </w:rPr>
        <w:t xml:space="preserve">(NPF) yang semakin tinggi maka </w:t>
      </w:r>
      <w:r w:rsidR="00656AA7" w:rsidRPr="00081F29">
        <w:rPr>
          <w:lang w:val="id-ID"/>
        </w:rPr>
        <w:t>Efisiensi</w:t>
      </w:r>
      <w:r w:rsidRPr="00081F29">
        <w:rPr>
          <w:lang w:val="id-ID"/>
        </w:rPr>
        <w:t xml:space="preserve"> terhadap pembiayaan semakin buruk, dikarenakan banyaknya kredit atau pembiayaan yang tidak sehat. </w:t>
      </w:r>
      <w:r w:rsidRPr="00081F29">
        <w:rPr>
          <w:szCs w:val="24"/>
          <w:lang w:val="id-ID"/>
        </w:rPr>
        <w:t>Lebih detail mengenai kinerja perbankan Indonesia periode Tahun 2014-2018 adalah sebagai mana Tabel 2 sebagai berikut:</w:t>
      </w:r>
      <w:bookmarkStart w:id="9" w:name="_Toc21986173"/>
      <w:bookmarkStart w:id="10" w:name="_Toc21986352"/>
      <w:bookmarkStart w:id="11" w:name="_Toc30638920"/>
    </w:p>
    <w:p w:rsidR="00812A05" w:rsidRPr="00081F29" w:rsidRDefault="00812A05" w:rsidP="00C936CD">
      <w:pPr>
        <w:pStyle w:val="LATARBELAKANG"/>
        <w:numPr>
          <w:ilvl w:val="0"/>
          <w:numId w:val="0"/>
        </w:numPr>
        <w:spacing w:after="0" w:line="240" w:lineRule="auto"/>
        <w:jc w:val="center"/>
        <w:rPr>
          <w:b/>
        </w:rPr>
        <w:sectPr w:rsidR="00812A05" w:rsidRPr="00081F29" w:rsidSect="00C54EA8">
          <w:type w:val="continuous"/>
          <w:pgSz w:w="12191" w:h="16840" w:code="9"/>
          <w:pgMar w:top="1440" w:right="1440" w:bottom="1440" w:left="1440" w:header="720" w:footer="720" w:gutter="0"/>
          <w:cols w:num="2" w:space="720"/>
          <w:titlePg/>
          <w:docGrid w:linePitch="360"/>
        </w:sectPr>
      </w:pPr>
    </w:p>
    <w:p w:rsidR="00D7214A" w:rsidRPr="00081F29" w:rsidRDefault="00D7214A">
      <w:pPr>
        <w:rPr>
          <w:rFonts w:ascii="Times New Roman" w:eastAsiaTheme="minorHAnsi" w:hAnsi="Times New Roman" w:cs="Times New Roman"/>
          <w:b/>
          <w:sz w:val="24"/>
        </w:rPr>
      </w:pPr>
      <w:r w:rsidRPr="00081F29">
        <w:rPr>
          <w:rFonts w:ascii="Times New Roman" w:hAnsi="Times New Roman" w:cs="Times New Roman"/>
          <w:b/>
        </w:rPr>
        <w:lastRenderedPageBreak/>
        <w:br w:type="page"/>
      </w:r>
    </w:p>
    <w:p w:rsidR="004D7EC5" w:rsidRPr="00081F29" w:rsidRDefault="004D7EC5" w:rsidP="00C936CD">
      <w:pPr>
        <w:pStyle w:val="LATARBELAKANG"/>
        <w:numPr>
          <w:ilvl w:val="0"/>
          <w:numId w:val="0"/>
        </w:numPr>
        <w:spacing w:after="0" w:line="240" w:lineRule="auto"/>
        <w:jc w:val="center"/>
        <w:rPr>
          <w:b/>
          <w:lang w:val="id-ID"/>
        </w:rPr>
      </w:pPr>
      <w:r w:rsidRPr="00081F29">
        <w:rPr>
          <w:b/>
        </w:rPr>
        <w:lastRenderedPageBreak/>
        <w:t xml:space="preserve">Tabel </w:t>
      </w:r>
      <w:r w:rsidR="00E83A23" w:rsidRPr="00081F29">
        <w:rPr>
          <w:b/>
        </w:rPr>
        <w:fldChar w:fldCharType="begin"/>
      </w:r>
      <w:r w:rsidRPr="00081F29">
        <w:rPr>
          <w:b/>
        </w:rPr>
        <w:instrText xml:space="preserve"> SEQ Tabel_1. \* ARABIC </w:instrText>
      </w:r>
      <w:r w:rsidR="00E83A23" w:rsidRPr="00081F29">
        <w:rPr>
          <w:b/>
        </w:rPr>
        <w:fldChar w:fldCharType="separate"/>
      </w:r>
      <w:r w:rsidRPr="00081F29">
        <w:rPr>
          <w:b/>
          <w:noProof/>
        </w:rPr>
        <w:t>2</w:t>
      </w:r>
      <w:bookmarkEnd w:id="9"/>
      <w:bookmarkEnd w:id="10"/>
      <w:bookmarkEnd w:id="11"/>
      <w:r w:rsidR="00E83A23" w:rsidRPr="00081F29">
        <w:rPr>
          <w:b/>
        </w:rPr>
        <w:fldChar w:fldCharType="end"/>
      </w:r>
    </w:p>
    <w:p w:rsidR="00812A05" w:rsidRPr="00081F29" w:rsidRDefault="004D7EC5" w:rsidP="00C936CD">
      <w:pPr>
        <w:pStyle w:val="LATARBELAKANG"/>
        <w:numPr>
          <w:ilvl w:val="0"/>
          <w:numId w:val="0"/>
        </w:numPr>
        <w:spacing w:after="0" w:line="240" w:lineRule="auto"/>
        <w:jc w:val="center"/>
        <w:rPr>
          <w:szCs w:val="24"/>
        </w:rPr>
      </w:pPr>
      <w:r w:rsidRPr="00081F29">
        <w:rPr>
          <w:b/>
          <w:lang w:val="id-ID"/>
        </w:rPr>
        <w:t>BOPO, NPF, dan FDR Bank Umumdi Indonesia 2014-2015</w:t>
      </w:r>
      <w:r w:rsidR="00656AA7" w:rsidRPr="00081F29">
        <w:rPr>
          <w:szCs w:val="24"/>
          <w:lang w:val="id-ID"/>
        </w:rPr>
        <w:object w:dxaOrig="9531" w:dyaOrig="4345">
          <v:shape id="_x0000_i1026" type="#_x0000_t75" style="width:344.25pt;height:153.75pt" o:ole="">
            <v:imagedata r:id="rId16" o:title=""/>
          </v:shape>
          <o:OLEObject Type="Embed" ProgID="Excel.Sheet.12" ShapeID="_x0000_i1026" DrawAspect="Content" ObjectID="_1652094765" r:id="rId17"/>
        </w:object>
      </w:r>
    </w:p>
    <w:p w:rsidR="00F21D95" w:rsidRPr="00081F29" w:rsidRDefault="004D7EC5" w:rsidP="00EC1E6C">
      <w:pPr>
        <w:pStyle w:val="LATARBELAKANG"/>
        <w:numPr>
          <w:ilvl w:val="0"/>
          <w:numId w:val="0"/>
        </w:numPr>
        <w:spacing w:after="0" w:line="240" w:lineRule="auto"/>
        <w:ind w:left="1418"/>
        <w:jc w:val="left"/>
        <w:rPr>
          <w:sz w:val="16"/>
        </w:rPr>
      </w:pPr>
      <w:r w:rsidRPr="00081F29">
        <w:rPr>
          <w:sz w:val="16"/>
          <w:lang w:val="id-ID"/>
        </w:rPr>
        <w:t xml:space="preserve">Sumber : </w:t>
      </w:r>
      <w:sdt>
        <w:sdtPr>
          <w:rPr>
            <w:sz w:val="16"/>
            <w:lang w:val="id-ID"/>
          </w:rPr>
          <w:id w:val="-1479991909"/>
          <w:citation/>
        </w:sdtPr>
        <w:sdtContent>
          <w:r w:rsidR="00E83A23" w:rsidRPr="00081F29">
            <w:rPr>
              <w:sz w:val="16"/>
              <w:lang w:val="id-ID"/>
            </w:rPr>
            <w:fldChar w:fldCharType="begin"/>
          </w:r>
          <w:r w:rsidRPr="00081F29">
            <w:rPr>
              <w:sz w:val="16"/>
              <w:lang w:val="id-ID"/>
            </w:rPr>
            <w:instrText xml:space="preserve">CITATION Lap15 \l 1057 </w:instrText>
          </w:r>
          <w:r w:rsidR="00E83A23" w:rsidRPr="00081F29">
            <w:rPr>
              <w:sz w:val="16"/>
              <w:lang w:val="id-ID"/>
            </w:rPr>
            <w:fldChar w:fldCharType="separate"/>
          </w:r>
          <w:r w:rsidRPr="00081F29">
            <w:rPr>
              <w:noProof/>
              <w:sz w:val="16"/>
              <w:lang w:val="id-ID"/>
            </w:rPr>
            <w:t>(Laporan Profil Industri Perbankan OJK, 2014-2015)</w:t>
          </w:r>
          <w:r w:rsidR="00E83A23" w:rsidRPr="00081F29">
            <w:rPr>
              <w:sz w:val="16"/>
              <w:lang w:val="id-ID"/>
            </w:rPr>
            <w:fldChar w:fldCharType="end"/>
          </w:r>
        </w:sdtContent>
      </w:sdt>
      <w:r w:rsidRPr="00081F29">
        <w:rPr>
          <w:sz w:val="16"/>
          <w:lang w:val="id-ID"/>
        </w:rPr>
        <w:t>.</w:t>
      </w:r>
    </w:p>
    <w:p w:rsidR="00812A05" w:rsidRPr="00081F29" w:rsidRDefault="00812A05" w:rsidP="008A491B">
      <w:pPr>
        <w:pStyle w:val="ListParagraph"/>
        <w:spacing w:after="0" w:line="240" w:lineRule="auto"/>
        <w:ind w:left="0" w:firstLine="851"/>
        <w:rPr>
          <w:rFonts w:ascii="Times New Roman" w:hAnsi="Times New Roman" w:cs="Times New Roman"/>
          <w:szCs w:val="24"/>
        </w:rPr>
      </w:pPr>
    </w:p>
    <w:p w:rsidR="00812A05" w:rsidRPr="00081F29" w:rsidRDefault="00812A05" w:rsidP="008A491B">
      <w:pPr>
        <w:pStyle w:val="ListParagraph"/>
        <w:spacing w:after="0" w:line="240" w:lineRule="auto"/>
        <w:ind w:left="0" w:firstLine="851"/>
        <w:rPr>
          <w:rFonts w:ascii="Times New Roman" w:hAnsi="Times New Roman" w:cs="Times New Roman"/>
          <w:szCs w:val="24"/>
        </w:rPr>
        <w:sectPr w:rsidR="00812A05" w:rsidRPr="00081F29" w:rsidSect="00812A05">
          <w:type w:val="continuous"/>
          <w:pgSz w:w="12191" w:h="16840" w:code="9"/>
          <w:pgMar w:top="1440" w:right="1440" w:bottom="1440" w:left="1440" w:header="720" w:footer="720" w:gutter="0"/>
          <w:cols w:space="720"/>
          <w:titlePg/>
          <w:docGrid w:linePitch="360"/>
        </w:sectPr>
      </w:pP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lastRenderedPageBreak/>
        <w:t xml:space="preserve">Dari Tabel 2 Rasio Biaya Operasional Pendapatan Operasional (BOPO) pada Bank Umum Syariah (BUS) lebih tinggi dibanding dengan Bank Umum Konvensional (BUK) di Indonesia pada tahun 2014-2018. BOPO Bank Umum Syariah (BUS) menunjukkan nilai 96,97% pada tahun 2014, naik menjadi 97,01% pada tahun 2015, turun menjadi 96,22% pada tahun 2016 dan semakin turun pada tahun 2017 dan 2018 dengan nilai 94,91% dan 89,18%. Sedangkan nilai BOPO pada Bank Umum Konvensional (BUK) sebesar 76,29% pada tahun 2014, kemudian naik pada tahun 2015 dan 2016 menjadi 81,49% dan 82,22 %, dan mengalami penurunan menjadi 78,64% di tahun 2017 dan 77,86% ditahun 2018. Hal ini menunjukkan bahwa tingkat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Bank Umum Konvensional di Indonesia lebih baik dari pada Bank Umum Syariah di Indonesia. Tingkat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berdasarkan rasio BOPO Bank Umum Syariah di Indonesia masih kurang baik daripada tingkat ideal nilai BOPO. Gubernur Bank Indonesia </w:t>
      </w:r>
      <w:r w:rsidR="00027882" w:rsidRPr="00081F29">
        <w:rPr>
          <w:rFonts w:ascii="Times New Roman" w:hAnsi="Times New Roman" w:cs="Times New Roman"/>
          <w:szCs w:val="24"/>
        </w:rPr>
        <w:t xml:space="preserve">pernah </w:t>
      </w:r>
      <w:r w:rsidRPr="00081F29">
        <w:rPr>
          <w:rFonts w:ascii="Times New Roman" w:hAnsi="Times New Roman" w:cs="Times New Roman"/>
          <w:szCs w:val="24"/>
          <w:lang w:val="id-ID"/>
        </w:rPr>
        <w:t xml:space="preserve">menyatakanbahwa nilai ideal Biaya Operasional Pendapatan Operasional (BOPO) untuk perbankan nasional adalah 60% sampai 80% </w:t>
      </w:r>
      <w:sdt>
        <w:sdtPr>
          <w:rPr>
            <w:rFonts w:ascii="Times New Roman" w:hAnsi="Times New Roman" w:cs="Times New Roman"/>
            <w:szCs w:val="24"/>
            <w:lang w:val="id-ID"/>
          </w:rPr>
          <w:id w:val="-606042984"/>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Har09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(Hartono, 2009)</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 </w:t>
      </w: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 xml:space="preserve">Pada peraturan Bank Indonesia No. 17/11/PBI/2015 nilai rasio </w:t>
      </w:r>
      <w:r w:rsidRPr="00081F29">
        <w:rPr>
          <w:rFonts w:ascii="Times New Roman" w:hAnsi="Times New Roman" w:cs="Times New Roman"/>
          <w:i/>
          <w:szCs w:val="24"/>
          <w:lang w:val="id-ID"/>
        </w:rPr>
        <w:t xml:space="preserve">Non Performing Financing </w:t>
      </w:r>
      <w:r w:rsidRPr="00081F29">
        <w:rPr>
          <w:rFonts w:ascii="Times New Roman" w:hAnsi="Times New Roman" w:cs="Times New Roman"/>
          <w:szCs w:val="24"/>
          <w:lang w:val="id-ID"/>
        </w:rPr>
        <w:t xml:space="preserve">(NPF) bagi perbankan di Indonesia yang ideal adalah dibawah 5% </w:t>
      </w:r>
      <w:sdt>
        <w:sdtPr>
          <w:rPr>
            <w:rFonts w:ascii="Times New Roman" w:hAnsi="Times New Roman" w:cs="Times New Roman"/>
            <w:szCs w:val="24"/>
            <w:lang w:val="id-ID"/>
          </w:rPr>
          <w:id w:val="-185755393"/>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Dya15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(Dyatama, 2015)</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.Mengenai pergerakan rasio </w:t>
      </w:r>
      <w:r w:rsidRPr="00081F29">
        <w:rPr>
          <w:rFonts w:ascii="Times New Roman" w:hAnsi="Times New Roman" w:cs="Times New Roman"/>
          <w:i/>
          <w:szCs w:val="24"/>
          <w:lang w:val="id-ID"/>
        </w:rPr>
        <w:t xml:space="preserve">Non Performing Financing </w:t>
      </w:r>
      <w:r w:rsidRPr="00081F29">
        <w:rPr>
          <w:rFonts w:ascii="Times New Roman" w:hAnsi="Times New Roman" w:cs="Times New Roman"/>
          <w:szCs w:val="24"/>
          <w:lang w:val="id-ID"/>
        </w:rPr>
        <w:t xml:space="preserve">(NPF) </w:t>
      </w:r>
      <w:r w:rsidRPr="00081F29">
        <w:rPr>
          <w:rFonts w:ascii="Times New Roman" w:hAnsi="Times New Roman" w:cs="Times New Roman"/>
          <w:szCs w:val="24"/>
          <w:lang w:val="id-ID"/>
        </w:rPr>
        <w:lastRenderedPageBreak/>
        <w:t xml:space="preserve">pada Bank </w:t>
      </w:r>
      <w:r w:rsidR="00FB6E5A" w:rsidRPr="00081F29">
        <w:rPr>
          <w:rFonts w:ascii="Times New Roman" w:hAnsi="Times New Roman" w:cs="Times New Roman"/>
          <w:szCs w:val="24"/>
          <w:lang w:val="id-ID"/>
        </w:rPr>
        <w:t xml:space="preserve">Umum Syariah (BUS) dari Tabel </w:t>
      </w:r>
      <w:r w:rsidRPr="00081F29">
        <w:rPr>
          <w:rFonts w:ascii="Times New Roman" w:hAnsi="Times New Roman" w:cs="Times New Roman"/>
          <w:szCs w:val="24"/>
          <w:lang w:val="id-ID"/>
        </w:rPr>
        <w:t>2 dapat terlihat bahwa mengalami naik turunnya rasio mulai dari tahun 2014 hingga 2018. Pada tahun 2014 nilai NPF Bank Umum Syariah (BUS) menunjukan nilai 4,95%, kemudian turun pada tahun 2015 dan 2016 yaitu menjadi 4,84% dan 4,42%, pada tahun 2017 nilai rasio NPF naik kembali menjadi 4,76% dan turun menja</w:t>
      </w:r>
      <w:r w:rsidR="0060559D" w:rsidRPr="00081F29">
        <w:rPr>
          <w:rFonts w:ascii="Times New Roman" w:hAnsi="Times New Roman" w:cs="Times New Roman"/>
          <w:szCs w:val="24"/>
        </w:rPr>
        <w:t>d</w:t>
      </w:r>
      <w:r w:rsidRPr="00081F29">
        <w:rPr>
          <w:rFonts w:ascii="Times New Roman" w:hAnsi="Times New Roman" w:cs="Times New Roman"/>
          <w:szCs w:val="24"/>
          <w:lang w:val="id-ID"/>
        </w:rPr>
        <w:t xml:space="preserve">i 3,26% di tahun 2018. Meskipun nilai NPF Bank Umum Syariah (BUS) masih tergolong aman (kurang dari batas aman 5%) tetapi masih jauh di banding dengan </w:t>
      </w:r>
      <w:r w:rsidRPr="00081F29">
        <w:rPr>
          <w:rFonts w:ascii="Times New Roman" w:hAnsi="Times New Roman" w:cs="Times New Roman"/>
          <w:i/>
          <w:szCs w:val="24"/>
          <w:lang w:val="id-ID"/>
        </w:rPr>
        <w:t xml:space="preserve">Non Performing Loan </w:t>
      </w:r>
      <w:r w:rsidRPr="00081F29">
        <w:rPr>
          <w:rFonts w:ascii="Times New Roman" w:hAnsi="Times New Roman" w:cs="Times New Roman"/>
          <w:szCs w:val="24"/>
          <w:lang w:val="id-ID"/>
        </w:rPr>
        <w:t>(NPL) Bank Umum K</w:t>
      </w:r>
      <w:r w:rsidR="00FB6E5A" w:rsidRPr="00081F29">
        <w:rPr>
          <w:rFonts w:ascii="Times New Roman" w:hAnsi="Times New Roman" w:cs="Times New Roman"/>
          <w:szCs w:val="24"/>
          <w:lang w:val="id-ID"/>
        </w:rPr>
        <w:t xml:space="preserve">onvensional (BUK). Dari Tabel </w:t>
      </w:r>
      <w:r w:rsidRPr="00081F29">
        <w:rPr>
          <w:rFonts w:ascii="Times New Roman" w:hAnsi="Times New Roman" w:cs="Times New Roman"/>
          <w:szCs w:val="24"/>
          <w:lang w:val="id-ID"/>
        </w:rPr>
        <w:t xml:space="preserve">2 dapat disimpulkan bahwa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Bank Umum Syariah (BUS) yang dilihat dari kesehatan kredit atau pembiayannya masih kurang lebih baik dari Bank Umum Konvensional (BUK) di Indonesia.</w:t>
      </w:r>
    </w:p>
    <w:p w:rsidR="004D7EC5" w:rsidRPr="00081F29" w:rsidRDefault="004D7EC5" w:rsidP="008A491B">
      <w:pPr>
        <w:pStyle w:val="ListParagraph"/>
        <w:spacing w:after="0" w:line="240" w:lineRule="auto"/>
        <w:ind w:left="0" w:firstLine="851"/>
        <w:rPr>
          <w:rFonts w:ascii="Times New Roman" w:hAnsi="Times New Roman" w:cs="Times New Roman"/>
          <w:color w:val="FF0000"/>
          <w:szCs w:val="24"/>
          <w:lang w:val="id-ID"/>
        </w:rPr>
      </w:pPr>
      <w:r w:rsidRPr="00081F29">
        <w:rPr>
          <w:rFonts w:ascii="Times New Roman" w:hAnsi="Times New Roman" w:cs="Times New Roman"/>
          <w:i/>
          <w:szCs w:val="24"/>
          <w:lang w:val="id-ID"/>
        </w:rPr>
        <w:t xml:space="preserve">Financing  to Deposit Ratio </w:t>
      </w:r>
      <w:r w:rsidRPr="00081F29">
        <w:rPr>
          <w:rFonts w:ascii="Times New Roman" w:hAnsi="Times New Roman" w:cs="Times New Roman"/>
          <w:szCs w:val="24"/>
          <w:lang w:val="id-ID"/>
        </w:rPr>
        <w:t>(FDR) Bank Umum Syariah di Indonesia periode 2014-</w:t>
      </w:r>
      <w:r w:rsidR="00FB6E5A" w:rsidRPr="00081F29">
        <w:rPr>
          <w:rFonts w:ascii="Times New Roman" w:hAnsi="Times New Roman" w:cs="Times New Roman"/>
          <w:szCs w:val="24"/>
          <w:lang w:val="id-ID"/>
        </w:rPr>
        <w:t xml:space="preserve">2018 dapat dilihat pada Tabel </w:t>
      </w:r>
      <w:r w:rsidRPr="00081F29">
        <w:rPr>
          <w:rFonts w:ascii="Times New Roman" w:hAnsi="Times New Roman" w:cs="Times New Roman"/>
          <w:szCs w:val="24"/>
          <w:lang w:val="id-ID"/>
        </w:rPr>
        <w:t xml:space="preserve">2. Nilai rasio FDR pada tahun 2014 sebesar 86,66%, naik menjadi 88.03% di tahun 2015, kemudian mengalami penurunan di tahun 2016, 2017, dan 2018 menjadi 85,99%, 79,61%, dan 78,53%. Dari data yang ada juga dapat diketahui nilai </w:t>
      </w:r>
      <w:r w:rsidRPr="00081F29">
        <w:rPr>
          <w:rFonts w:ascii="Times New Roman" w:hAnsi="Times New Roman" w:cs="Times New Roman"/>
          <w:i/>
          <w:szCs w:val="24"/>
          <w:lang w:val="id-ID"/>
        </w:rPr>
        <w:t xml:space="preserve">Loan to Deposit Ratio </w:t>
      </w:r>
      <w:r w:rsidRPr="00081F29">
        <w:rPr>
          <w:rFonts w:ascii="Times New Roman" w:hAnsi="Times New Roman" w:cs="Times New Roman"/>
          <w:szCs w:val="24"/>
          <w:lang w:val="id-ID"/>
        </w:rPr>
        <w:t xml:space="preserve">(LDR) Bank Umum Konvensional di Indonesia peiode 2014-2018. Nilai rasio yang dimiliki adalah 89,42% di tahun 2014, 92,11% di tahun 2015, 90,70% di tahun 2016, 90,04% di tahun 2017, dan 94,78% di tahun 2018. Hal ini dapat disimpulkan </w:t>
      </w:r>
      <w:r w:rsidRPr="00081F29">
        <w:rPr>
          <w:rFonts w:ascii="Times New Roman" w:hAnsi="Times New Roman" w:cs="Times New Roman"/>
          <w:szCs w:val="24"/>
          <w:lang w:val="id-ID"/>
        </w:rPr>
        <w:lastRenderedPageBreak/>
        <w:t>bahwa kemampuan likuditas Bank Umum Konvensional lebih efisien dibanding Bank Umum Syariah.</w:t>
      </w: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 xml:space="preserve">Dilihat dari Tabel 2 menunjukan bahwa nilai rasio FDR Bank Umum Syariah lebih kecil dibanding dengan Bank Umum Konvensional. Kedua bank dalam kondisi sehat karena nilai rasio menunjukan kurang dari 94,75%. Tetapi rasio FDR milik Bank Umum Syariah kurang dari 80%, maka dana Bank Umum Syariah banyak yang tidak disalurkan atau mengendap. Purwoko dan Sudiyanto menyatakan bahwa kemampuan likuiditas bank dapat diproksikan dengan </w:t>
      </w:r>
      <w:r w:rsidRPr="00081F29">
        <w:rPr>
          <w:rFonts w:ascii="Times New Roman" w:hAnsi="Times New Roman" w:cs="Times New Roman"/>
          <w:i/>
          <w:szCs w:val="24"/>
          <w:lang w:val="id-ID"/>
        </w:rPr>
        <w:t xml:space="preserve">Financial to Deposit Ratio </w:t>
      </w:r>
      <w:r w:rsidRPr="00081F29">
        <w:rPr>
          <w:rFonts w:ascii="Times New Roman" w:hAnsi="Times New Roman" w:cs="Times New Roman"/>
          <w:szCs w:val="24"/>
          <w:lang w:val="id-ID"/>
        </w:rPr>
        <w:t xml:space="preserve">(FDR) yaitu perbandingan antara kredit dengan Dana Pihak Ketiga </w:t>
      </w:r>
      <w:sdt>
        <w:sdtPr>
          <w:rPr>
            <w:rFonts w:ascii="Times New Roman" w:hAnsi="Times New Roman" w:cs="Times New Roman"/>
            <w:szCs w:val="24"/>
            <w:lang w:val="id-ID"/>
          </w:rPr>
          <w:id w:val="1880587824"/>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CITATION Wah15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(Wahab, 2015)</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Standar yang digunakan oleh Bank Indonesia untuk FDR atau LDR adalah 80% hingga 100%.  Hal ini dapat disimpulkan bahwa jika nilai rasio FDR 80% bank tersebut dapat menyalurkan dananya dari hasil dana yang dihimpun. Jika nilai rasio mencapai 100% berarti bank menyalurkan dana melebihi dana yang dihimpun, maka dengan ini bank tidak menjalankan fungsinya sebagai pihak perantara yang baik</w:t>
      </w:r>
      <w:sdt>
        <w:sdtPr>
          <w:rPr>
            <w:rFonts w:ascii="Times New Roman" w:hAnsi="Times New Roman" w:cs="Times New Roman"/>
            <w:szCs w:val="24"/>
            <w:lang w:val="id-ID"/>
          </w:rPr>
          <w:id w:val="1120110338"/>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CITATION Azi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(Azizah, 2018)</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 Adapun penggolongan penilaian FDR berdasarkan Direksi Bank Indonesia Nomor 30/11/KEP/DIR tanggal 30 April 1997 adalah Sehat : kurang dari 94,75%; Cukup Sehat : 93,75% - 97,50%; Kurang Sehat : 97,50% - 101,25%; Tidak Sehat : lebihdari 101,25% </w:t>
      </w:r>
      <w:sdt>
        <w:sdtPr>
          <w:rPr>
            <w:rFonts w:ascii="Times New Roman" w:hAnsi="Times New Roman" w:cs="Times New Roman"/>
            <w:szCs w:val="24"/>
            <w:lang w:val="id-ID"/>
          </w:rPr>
          <w:id w:val="-1857574254"/>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Fit19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(Fitri &amp; Marlius, 2019)</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 </w:t>
      </w:r>
    </w:p>
    <w:p w:rsidR="0060559D" w:rsidRPr="00081F29" w:rsidRDefault="004D7EC5" w:rsidP="008A491B">
      <w:pPr>
        <w:pStyle w:val="ListParagraph"/>
        <w:spacing w:after="0" w:line="240" w:lineRule="auto"/>
        <w:ind w:left="0" w:firstLine="851"/>
        <w:rPr>
          <w:rFonts w:ascii="Times New Roman" w:hAnsi="Times New Roman" w:cs="Times New Roman"/>
          <w:szCs w:val="24"/>
        </w:rPr>
      </w:pPr>
      <w:r w:rsidRPr="00081F29">
        <w:rPr>
          <w:rFonts w:ascii="Times New Roman" w:hAnsi="Times New Roman" w:cs="Times New Roman"/>
          <w:szCs w:val="24"/>
          <w:lang w:val="id-ID"/>
        </w:rPr>
        <w:t xml:space="preserve">Pokok bahasan yang pertama dalam penelitian ini adalah mengenai diversifikasi bank terutama dalam aset yang dimiliki terhadap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w:t>
      </w:r>
      <w:r w:rsidRPr="00081F29">
        <w:rPr>
          <w:rFonts w:ascii="Times New Roman" w:hAnsi="Times New Roman" w:cs="Times New Roman"/>
          <w:szCs w:val="24"/>
        </w:rPr>
        <w:t>Perusahaan maupun perbankan menjalankan kebijakan diversifikasi sebagai strategi korporasinya untuk beberapa alasan. Terdapat tiga perspektif motif diversifikasi perusahaan yaitu: (1) Pandangan kekuatan pasar (</w:t>
      </w:r>
      <w:r w:rsidRPr="00081F29">
        <w:rPr>
          <w:rFonts w:ascii="Times New Roman" w:hAnsi="Times New Roman" w:cs="Times New Roman"/>
          <w:i/>
          <w:szCs w:val="24"/>
        </w:rPr>
        <w:t>market power view</w:t>
      </w:r>
      <w:r w:rsidRPr="00081F29">
        <w:rPr>
          <w:rFonts w:ascii="Times New Roman" w:hAnsi="Times New Roman" w:cs="Times New Roman"/>
          <w:szCs w:val="24"/>
        </w:rPr>
        <w:t>), yang mana memandang diversifikasi sebagai alat untuk menumbuhkan pengaruh anti kompetisi yang bersumber pada kegiatan usaha konglomerasi; (2) Sumber daya (</w:t>
      </w:r>
      <w:r w:rsidRPr="00081F29">
        <w:rPr>
          <w:rFonts w:ascii="Times New Roman" w:hAnsi="Times New Roman" w:cs="Times New Roman"/>
          <w:i/>
          <w:szCs w:val="24"/>
        </w:rPr>
        <w:t>resources based view</w:t>
      </w:r>
      <w:r w:rsidRPr="00081F29">
        <w:rPr>
          <w:rFonts w:ascii="Times New Roman" w:hAnsi="Times New Roman" w:cs="Times New Roman"/>
          <w:szCs w:val="24"/>
        </w:rPr>
        <w:t xml:space="preserve">), dilakukan ketika perusahaan tumbuh berkembang dikarenakan semakin </w:t>
      </w:r>
      <w:r w:rsidRPr="00081F29">
        <w:rPr>
          <w:rFonts w:ascii="Times New Roman" w:hAnsi="Times New Roman" w:cs="Times New Roman"/>
          <w:szCs w:val="24"/>
        </w:rPr>
        <w:lastRenderedPageBreak/>
        <w:t>besar perusahaan maka pangsa pasarnya juga akan semakin besar. Dengan ini maka perusahaan akan membutuhkan sumber daya yang dimiliki; (3) Perspektif keagenan (</w:t>
      </w:r>
      <w:r w:rsidRPr="00081F29">
        <w:rPr>
          <w:rFonts w:ascii="Times New Roman" w:hAnsi="Times New Roman" w:cs="Times New Roman"/>
          <w:i/>
          <w:szCs w:val="24"/>
        </w:rPr>
        <w:t>agency view</w:t>
      </w:r>
      <w:r w:rsidRPr="00081F29">
        <w:rPr>
          <w:rFonts w:ascii="Times New Roman" w:hAnsi="Times New Roman" w:cs="Times New Roman"/>
          <w:szCs w:val="24"/>
        </w:rPr>
        <w:t>), yang memiliki peranan penting dalam menjalankan fungsi dan wewenang masing-</w:t>
      </w:r>
      <w:r w:rsidRPr="00081F29">
        <w:rPr>
          <w:rFonts w:ascii="Times New Roman" w:hAnsi="Times New Roman" w:cs="Times New Roman"/>
          <w:szCs w:val="24"/>
          <w:lang w:val="id-ID"/>
        </w:rPr>
        <w:t xml:space="preserve">masing </w:t>
      </w:r>
      <w:sdt>
        <w:sdtPr>
          <w:rPr>
            <w:rFonts w:ascii="Times New Roman" w:hAnsi="Times New Roman" w:cs="Times New Roman"/>
            <w:szCs w:val="24"/>
            <w:lang w:val="id-ID"/>
          </w:rPr>
          <w:id w:val="-1416168400"/>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Mon94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(Montgomery, 1994)</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rPr>
        <w:t>. Menurut Syakhroza</w:t>
      </w:r>
      <w:r w:rsidRPr="00081F29">
        <w:rPr>
          <w:rFonts w:ascii="Times New Roman" w:hAnsi="Times New Roman" w:cs="Times New Roman"/>
          <w:szCs w:val="24"/>
          <w:lang w:val="id-ID"/>
        </w:rPr>
        <w:t>,k</w:t>
      </w:r>
      <w:r w:rsidRPr="00081F29">
        <w:rPr>
          <w:rFonts w:ascii="Times New Roman" w:hAnsi="Times New Roman" w:cs="Times New Roman"/>
          <w:szCs w:val="24"/>
        </w:rPr>
        <w:t xml:space="preserve">ondisi diversifikasi di negara-negara berkembang seperti di Indonesia belum optimal. Hal ini dikarenakan adanya proses alokasi modal secara </w:t>
      </w:r>
      <w:r w:rsidRPr="00081F29">
        <w:rPr>
          <w:rFonts w:ascii="Times New Roman" w:hAnsi="Times New Roman" w:cs="Times New Roman"/>
          <w:i/>
          <w:szCs w:val="24"/>
        </w:rPr>
        <w:t>internal</w:t>
      </w:r>
      <w:r w:rsidRPr="00081F29">
        <w:rPr>
          <w:rFonts w:ascii="Times New Roman" w:hAnsi="Times New Roman" w:cs="Times New Roman"/>
          <w:szCs w:val="24"/>
        </w:rPr>
        <w:t xml:space="preserve"> melalui diversifikasi menjadi dominan, terutama untuk perusahaan-perusahaan besar. Maka tidaklah mengherankan apabila kekuatan konglomerasi menjadi pilar ekonomi yang sangat signifikan di negara-negara berkembang</w:t>
      </w:r>
      <w:sdt>
        <w:sdtPr>
          <w:rPr>
            <w:rFonts w:ascii="Times New Roman" w:hAnsi="Times New Roman" w:cs="Times New Roman"/>
            <w:szCs w:val="24"/>
            <w:lang w:val="id-ID"/>
          </w:rPr>
          <w:id w:val="1737813973"/>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Amy13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(Amyulianthy &amp; Sari, 2013)</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rPr>
        <w:t>.</w:t>
      </w: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rPr>
        <w:t xml:space="preserve">Penelitian tentang diversifikasi yang menguji secara empiris mengenai pengaruh diversifikasi terhadap </w:t>
      </w:r>
      <w:r w:rsidR="00656AA7" w:rsidRPr="00081F29">
        <w:rPr>
          <w:rFonts w:ascii="Times New Roman" w:hAnsi="Times New Roman" w:cs="Times New Roman"/>
          <w:szCs w:val="24"/>
        </w:rPr>
        <w:t>Efisiensi</w:t>
      </w:r>
      <w:r w:rsidRPr="00081F29">
        <w:rPr>
          <w:rFonts w:ascii="Times New Roman" w:hAnsi="Times New Roman" w:cs="Times New Roman"/>
          <w:szCs w:val="24"/>
        </w:rPr>
        <w:t xml:space="preserve"> atau kinerja perusahaan sudah banyak dilakukan.Perdebatan mengenai diversifikasi terhadap kinerja perusahaan sudah berlangsung lama dikarenakan adanya pro-kontra atas hasil yang ditemukan.Beberapa peneliti menyimpulkan bahwa diversifikasi menimbulkan dampak yang negatif adapula yang berpendapat bahwa diversifikasi berdampak positif bagi perusahaan.Di Indonesia sendiri juga sudah banyak studi yang mengukur </w:t>
      </w:r>
      <w:r w:rsidR="00656AA7" w:rsidRPr="00081F29">
        <w:rPr>
          <w:rFonts w:ascii="Times New Roman" w:hAnsi="Times New Roman" w:cs="Times New Roman"/>
          <w:szCs w:val="24"/>
        </w:rPr>
        <w:t>Efisiensi</w:t>
      </w:r>
      <w:r w:rsidRPr="00081F29">
        <w:rPr>
          <w:rFonts w:ascii="Times New Roman" w:hAnsi="Times New Roman" w:cs="Times New Roman"/>
          <w:szCs w:val="24"/>
        </w:rPr>
        <w:t xml:space="preserve">, namun studi mengenai diversifikasi dan </w:t>
      </w:r>
      <w:r w:rsidR="00656AA7" w:rsidRPr="00081F29">
        <w:rPr>
          <w:rFonts w:ascii="Times New Roman" w:hAnsi="Times New Roman" w:cs="Times New Roman"/>
          <w:szCs w:val="24"/>
        </w:rPr>
        <w:t>Efisiensi</w:t>
      </w:r>
      <w:r w:rsidRPr="00081F29">
        <w:rPr>
          <w:rFonts w:ascii="Times New Roman" w:hAnsi="Times New Roman" w:cs="Times New Roman"/>
          <w:szCs w:val="24"/>
        </w:rPr>
        <w:t xml:space="preserve"> pada perbankan syariah belum banyak dilakukan</w:t>
      </w:r>
      <w:sdt>
        <w:sdtPr>
          <w:rPr>
            <w:rFonts w:ascii="Times New Roman" w:hAnsi="Times New Roman" w:cs="Times New Roman"/>
            <w:szCs w:val="24"/>
            <w:lang w:val="id-ID"/>
          </w:rPr>
          <w:id w:val="445668394"/>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Amy13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(Amyulianthy &amp; Sari, 2013)</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rPr>
        <w:t>.</w:t>
      </w: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 xml:space="preserve">Bahasan ke dua mengenai risiko bank terhadap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w:t>
      </w:r>
      <w:r w:rsidRPr="00081F29">
        <w:rPr>
          <w:rFonts w:ascii="Times New Roman" w:hAnsi="Times New Roman" w:cs="Times New Roman"/>
          <w:szCs w:val="24"/>
        </w:rPr>
        <w:t xml:space="preserve">Perbankan kegiatan operasionalnya berorientasi terhadap laba, dimana laba yang didapat merupakan hasil dari penyaluran kredit sebagai kegiatan operasionalnya.Penciptaan kredit adalah sebuah kegiatan yang menghasilkan pendapatan utama bagi lembaga perbankan </w:t>
      </w:r>
      <w:sdt>
        <w:sdtPr>
          <w:rPr>
            <w:rFonts w:ascii="Times New Roman" w:hAnsi="Times New Roman" w:cs="Times New Roman"/>
            <w:szCs w:val="24"/>
          </w:rPr>
          <w:id w:val="65085356"/>
          <w:citation/>
        </w:sdtPr>
        <w:sdtContent>
          <w:r w:rsidR="00E83A23" w:rsidRPr="00081F29">
            <w:rPr>
              <w:rFonts w:ascii="Times New Roman" w:hAnsi="Times New Roman" w:cs="Times New Roman"/>
              <w:szCs w:val="24"/>
            </w:rPr>
            <w:fldChar w:fldCharType="begin"/>
          </w:r>
          <w:r w:rsidRPr="00081F29">
            <w:rPr>
              <w:rFonts w:ascii="Times New Roman" w:hAnsi="Times New Roman" w:cs="Times New Roman"/>
              <w:szCs w:val="24"/>
              <w:lang w:val="id-ID"/>
            </w:rPr>
            <w:instrText xml:space="preserve"> CITATION Kar11 \l 1057 </w:instrText>
          </w:r>
          <w:r w:rsidR="00E83A23" w:rsidRPr="00081F29">
            <w:rPr>
              <w:rFonts w:ascii="Times New Roman" w:hAnsi="Times New Roman" w:cs="Times New Roman"/>
              <w:szCs w:val="24"/>
            </w:rPr>
            <w:fldChar w:fldCharType="separate"/>
          </w:r>
          <w:r w:rsidRPr="00081F29">
            <w:rPr>
              <w:rFonts w:ascii="Times New Roman" w:hAnsi="Times New Roman" w:cs="Times New Roman"/>
              <w:noProof/>
              <w:szCs w:val="24"/>
              <w:lang w:val="id-ID"/>
            </w:rPr>
            <w:t>(Kargi, 2011)</w:t>
          </w:r>
          <w:r w:rsidR="00E83A23" w:rsidRPr="00081F29">
            <w:rPr>
              <w:rFonts w:ascii="Times New Roman" w:hAnsi="Times New Roman" w:cs="Times New Roman"/>
              <w:szCs w:val="24"/>
            </w:rPr>
            <w:fldChar w:fldCharType="end"/>
          </w:r>
        </w:sdtContent>
      </w:sdt>
      <w:r w:rsidRPr="00081F29">
        <w:rPr>
          <w:rFonts w:ascii="Times New Roman" w:hAnsi="Times New Roman" w:cs="Times New Roman"/>
          <w:szCs w:val="24"/>
          <w:lang w:val="id-ID"/>
        </w:rPr>
        <w:t>.</w:t>
      </w:r>
      <w:r w:rsidRPr="00081F29">
        <w:rPr>
          <w:rFonts w:ascii="Times New Roman" w:hAnsi="Times New Roman" w:cs="Times New Roman"/>
          <w:szCs w:val="24"/>
        </w:rPr>
        <w:t xml:space="preserve">Dengan demikian semakin besar kredit yang diberikan kepada masyarak maka akan semakin besar pula risiko yang akan ditanggung oleh bank dan berdampak pada penurunan laba. Dapat dikatakan bahwa risiko kredit adalah </w:t>
      </w:r>
      <w:r w:rsidRPr="00081F29">
        <w:rPr>
          <w:rFonts w:ascii="Times New Roman" w:hAnsi="Times New Roman" w:cs="Times New Roman"/>
          <w:szCs w:val="24"/>
        </w:rPr>
        <w:lastRenderedPageBreak/>
        <w:t>penentu kinerja bank</w:t>
      </w:r>
      <w:sdt>
        <w:sdtPr>
          <w:rPr>
            <w:rFonts w:ascii="Times New Roman" w:hAnsi="Times New Roman" w:cs="Times New Roman"/>
            <w:szCs w:val="24"/>
            <w:lang w:val="id-ID"/>
          </w:rPr>
          <w:id w:val="539562108"/>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Fun12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(Funso, Kolade, &amp; Ojo, 2012)</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rPr>
        <w:t xml:space="preserve">. </w:t>
      </w:r>
      <w:r w:rsidRPr="00081F29">
        <w:rPr>
          <w:rFonts w:ascii="Times New Roman" w:hAnsi="Times New Roman" w:cs="Times New Roman"/>
          <w:i/>
          <w:szCs w:val="24"/>
        </w:rPr>
        <w:t xml:space="preserve">The Basel Committee on Banking Supervision </w:t>
      </w:r>
      <w:r w:rsidRPr="00081F29">
        <w:rPr>
          <w:rFonts w:ascii="Times New Roman" w:hAnsi="Times New Roman" w:cs="Times New Roman"/>
          <w:szCs w:val="24"/>
        </w:rPr>
        <w:t xml:space="preserve"> menyatakan bahwa risiko kredit sebagai kemungkinan akan kehilangan </w:t>
      </w:r>
      <w:r w:rsidRPr="00081F29">
        <w:rPr>
          <w:rFonts w:ascii="Times New Roman" w:hAnsi="Times New Roman" w:cs="Times New Roman"/>
          <w:i/>
          <w:szCs w:val="24"/>
        </w:rPr>
        <w:t xml:space="preserve">outstanding loan </w:t>
      </w:r>
      <w:r w:rsidRPr="00081F29">
        <w:rPr>
          <w:rFonts w:ascii="Times New Roman" w:hAnsi="Times New Roman" w:cs="Times New Roman"/>
          <w:szCs w:val="24"/>
        </w:rPr>
        <w:t>sebagian atau seluruhnya, karena kegagalan dalam mengelola kredit (</w:t>
      </w:r>
      <w:r w:rsidRPr="00081F29">
        <w:rPr>
          <w:rFonts w:ascii="Times New Roman" w:hAnsi="Times New Roman" w:cs="Times New Roman"/>
          <w:i/>
          <w:szCs w:val="24"/>
        </w:rPr>
        <w:t>default risk</w:t>
      </w:r>
      <w:r w:rsidRPr="00081F29">
        <w:rPr>
          <w:rFonts w:ascii="Times New Roman" w:hAnsi="Times New Roman" w:cs="Times New Roman"/>
          <w:szCs w:val="24"/>
        </w:rPr>
        <w:t xml:space="preserve">). Kegagalan ini juga akan berdampak signifikan terhadap operasional bank, peningkatan biaya, sehingga dapat menurunkan laba dan kinerja atau </w:t>
      </w:r>
      <w:r w:rsidR="00656AA7" w:rsidRPr="00081F29">
        <w:rPr>
          <w:rFonts w:ascii="Times New Roman" w:hAnsi="Times New Roman" w:cs="Times New Roman"/>
          <w:szCs w:val="24"/>
        </w:rPr>
        <w:t>Efisiensi</w:t>
      </w:r>
      <w:r w:rsidRPr="00081F29">
        <w:rPr>
          <w:rFonts w:ascii="Times New Roman" w:hAnsi="Times New Roman" w:cs="Times New Roman"/>
          <w:szCs w:val="24"/>
        </w:rPr>
        <w:t xml:space="preserve"> bank</w:t>
      </w:r>
      <w:sdt>
        <w:sdtPr>
          <w:rPr>
            <w:rFonts w:ascii="Times New Roman" w:hAnsi="Times New Roman" w:cs="Times New Roman"/>
            <w:szCs w:val="24"/>
            <w:lang w:val="id-ID"/>
          </w:rPr>
          <w:id w:val="397177182"/>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CITATION Bas11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(BIS, 2011)</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w:t>
      </w: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 xml:space="preserve">Bahasanterakhir dari penelitian ini mengenai ukuran bank terhadap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Beberapa penelitian menenai ukuran bank mempengaruhi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bank telah banyak dilakukan, antara lain dilakukan oleh</w:t>
      </w:r>
      <w:r w:rsidRPr="00081F29">
        <w:rPr>
          <w:rFonts w:ascii="Times New Roman" w:hAnsi="Times New Roman" w:cs="Times New Roman"/>
          <w:noProof/>
          <w:szCs w:val="24"/>
          <w:lang w:val="id-ID"/>
        </w:rPr>
        <w:t>Nurwulan (2012)</w:t>
      </w:r>
      <w:r w:rsidRPr="00081F29">
        <w:rPr>
          <w:rFonts w:ascii="Times New Roman" w:hAnsi="Times New Roman" w:cs="Times New Roman"/>
          <w:szCs w:val="24"/>
          <w:lang w:val="id-ID"/>
        </w:rPr>
        <w:t>;</w:t>
      </w:r>
      <w:r w:rsidRPr="00081F29">
        <w:rPr>
          <w:rFonts w:ascii="Times New Roman" w:hAnsi="Times New Roman" w:cs="Times New Roman"/>
          <w:noProof/>
          <w:szCs w:val="24"/>
          <w:lang w:val="id-ID"/>
        </w:rPr>
        <w:t>Fathony, (2013)</w:t>
      </w:r>
      <w:r w:rsidRPr="00081F29">
        <w:rPr>
          <w:rFonts w:ascii="Times New Roman" w:hAnsi="Times New Roman" w:cs="Times New Roman"/>
          <w:szCs w:val="24"/>
          <w:lang w:val="id-ID"/>
        </w:rPr>
        <w:t>;</w:t>
      </w:r>
      <w:r w:rsidRPr="00081F29">
        <w:rPr>
          <w:rFonts w:ascii="Times New Roman" w:hAnsi="Times New Roman" w:cs="Times New Roman"/>
          <w:noProof/>
          <w:szCs w:val="24"/>
          <w:lang w:val="id-ID"/>
        </w:rPr>
        <w:t>Ismail</w:t>
      </w:r>
      <w:r w:rsidRPr="00081F29">
        <w:rPr>
          <w:rFonts w:ascii="Times New Roman" w:hAnsi="Times New Roman" w:cs="Times New Roman"/>
          <w:i/>
          <w:noProof/>
          <w:szCs w:val="24"/>
          <w:lang w:val="id-ID"/>
        </w:rPr>
        <w:t xml:space="preserve"> et al.</w:t>
      </w:r>
      <w:r w:rsidRPr="00081F29">
        <w:rPr>
          <w:rFonts w:ascii="Times New Roman" w:hAnsi="Times New Roman" w:cs="Times New Roman"/>
          <w:noProof/>
          <w:szCs w:val="24"/>
          <w:lang w:val="id-ID"/>
        </w:rPr>
        <w:t>(2013)</w:t>
      </w:r>
      <w:r w:rsidRPr="00081F29">
        <w:rPr>
          <w:rFonts w:ascii="Times New Roman" w:hAnsi="Times New Roman" w:cs="Times New Roman"/>
          <w:szCs w:val="24"/>
          <w:lang w:val="id-ID"/>
        </w:rPr>
        <w:t xml:space="preserve">dan </w:t>
      </w:r>
      <w:r w:rsidRPr="00081F29">
        <w:rPr>
          <w:rFonts w:ascii="Times New Roman" w:hAnsi="Times New Roman" w:cs="Times New Roman"/>
          <w:noProof/>
          <w:szCs w:val="24"/>
          <w:lang w:val="id-ID"/>
        </w:rPr>
        <w:t>Ersangga &amp; Apriani (2017)</w:t>
      </w:r>
      <w:r w:rsidRPr="00081F29">
        <w:rPr>
          <w:rFonts w:ascii="Times New Roman" w:hAnsi="Times New Roman" w:cs="Times New Roman"/>
          <w:szCs w:val="24"/>
          <w:lang w:val="id-ID"/>
        </w:rPr>
        <w:t>yang membuktikan bahwa bank yang berukuran besar lebih efisien dari pada bank berukuran menengah atau kecil. Beberapa penelitian yang membuktikan bahwa ukuran bank menengah lebih efisien dibanding dengan bank besar ataupun kecil yang dilakukan oleh</w:t>
      </w:r>
      <w:r w:rsidRPr="00081F29">
        <w:rPr>
          <w:rFonts w:ascii="Times New Roman" w:hAnsi="Times New Roman" w:cs="Times New Roman"/>
          <w:noProof/>
          <w:szCs w:val="24"/>
          <w:lang w:val="id-ID"/>
        </w:rPr>
        <w:t>Arrif &amp; Can (2008)</w:t>
      </w:r>
      <w:r w:rsidRPr="00081F29">
        <w:rPr>
          <w:rFonts w:ascii="Times New Roman" w:hAnsi="Times New Roman" w:cs="Times New Roman"/>
          <w:szCs w:val="24"/>
          <w:lang w:val="id-ID"/>
        </w:rPr>
        <w:t xml:space="preserve"> dan </w:t>
      </w:r>
      <w:r w:rsidRPr="00081F29">
        <w:rPr>
          <w:rFonts w:ascii="Times New Roman" w:hAnsi="Times New Roman" w:cs="Times New Roman"/>
          <w:noProof/>
          <w:szCs w:val="24"/>
          <w:lang w:val="id-ID"/>
        </w:rPr>
        <w:t>Delis</w:t>
      </w:r>
      <w:r w:rsidRPr="00081F29">
        <w:rPr>
          <w:rFonts w:ascii="Times New Roman" w:hAnsi="Times New Roman" w:cs="Times New Roman"/>
          <w:i/>
          <w:noProof/>
          <w:szCs w:val="24"/>
          <w:lang w:val="id-ID"/>
        </w:rPr>
        <w:t xml:space="preserve"> et al.</w:t>
      </w:r>
      <w:r w:rsidRPr="00081F29">
        <w:rPr>
          <w:rFonts w:ascii="Times New Roman" w:hAnsi="Times New Roman" w:cs="Times New Roman"/>
          <w:noProof/>
          <w:szCs w:val="24"/>
          <w:lang w:val="id-ID"/>
        </w:rPr>
        <w:t>(2009)</w:t>
      </w:r>
      <w:r w:rsidRPr="00081F29">
        <w:rPr>
          <w:rFonts w:ascii="Times New Roman" w:hAnsi="Times New Roman" w:cs="Times New Roman"/>
          <w:szCs w:val="24"/>
          <w:lang w:val="id-ID"/>
        </w:rPr>
        <w:t xml:space="preserve">. Sebaliknya penelitian yang dilakukan oleh </w:t>
      </w:r>
      <w:r w:rsidRPr="00081F29">
        <w:rPr>
          <w:rFonts w:ascii="Times New Roman" w:hAnsi="Times New Roman" w:cs="Times New Roman"/>
          <w:noProof/>
          <w:szCs w:val="24"/>
          <w:lang w:val="id-ID"/>
        </w:rPr>
        <w:t>Lin</w:t>
      </w:r>
      <w:r w:rsidRPr="00081F29">
        <w:rPr>
          <w:rFonts w:ascii="Times New Roman" w:hAnsi="Times New Roman" w:cs="Times New Roman"/>
          <w:i/>
          <w:noProof/>
          <w:szCs w:val="24"/>
          <w:lang w:val="id-ID"/>
        </w:rPr>
        <w:t xml:space="preserve"> et al.</w:t>
      </w:r>
      <w:r w:rsidRPr="00081F29">
        <w:rPr>
          <w:rFonts w:ascii="Times New Roman" w:hAnsi="Times New Roman" w:cs="Times New Roman"/>
          <w:noProof/>
          <w:szCs w:val="24"/>
          <w:lang w:val="id-ID"/>
        </w:rPr>
        <w:t>(2009)</w:t>
      </w:r>
      <w:r w:rsidRPr="00081F29">
        <w:rPr>
          <w:rFonts w:ascii="Times New Roman" w:hAnsi="Times New Roman" w:cs="Times New Roman"/>
          <w:szCs w:val="24"/>
          <w:lang w:val="id-ID"/>
        </w:rPr>
        <w:t xml:space="preserve"> dan</w:t>
      </w:r>
      <w:r w:rsidRPr="00081F29">
        <w:rPr>
          <w:rFonts w:ascii="Times New Roman" w:hAnsi="Times New Roman" w:cs="Times New Roman"/>
          <w:noProof/>
          <w:szCs w:val="24"/>
          <w:lang w:val="id-ID"/>
        </w:rPr>
        <w:t>Kalluru &amp; K (2009)</w:t>
      </w:r>
      <w:r w:rsidRPr="00081F29">
        <w:rPr>
          <w:rFonts w:ascii="Times New Roman" w:hAnsi="Times New Roman" w:cs="Times New Roman"/>
          <w:szCs w:val="24"/>
          <w:lang w:val="id-ID"/>
        </w:rPr>
        <w:t xml:space="preserve">membuktikan bahwa bank kecil lebih efisien dibanding bank yang berukuran menengah atau besar. Adapun penelitian yang dilakukan oleh </w:t>
      </w:r>
      <w:r w:rsidRPr="00081F29">
        <w:rPr>
          <w:rFonts w:ascii="Times New Roman" w:hAnsi="Times New Roman" w:cs="Times New Roman"/>
          <w:noProof/>
          <w:szCs w:val="24"/>
          <w:lang w:val="id-ID"/>
        </w:rPr>
        <w:t>Sanjeev (2007)</w:t>
      </w:r>
      <w:r w:rsidRPr="00081F29">
        <w:rPr>
          <w:rFonts w:ascii="Times New Roman" w:hAnsi="Times New Roman" w:cs="Times New Roman"/>
          <w:szCs w:val="24"/>
          <w:lang w:val="id-ID"/>
        </w:rPr>
        <w:t xml:space="preserve">dan </w:t>
      </w:r>
      <w:r w:rsidRPr="00081F29">
        <w:rPr>
          <w:rFonts w:ascii="Times New Roman" w:hAnsi="Times New Roman" w:cs="Times New Roman"/>
          <w:noProof/>
          <w:szCs w:val="24"/>
          <w:lang w:val="id-ID"/>
        </w:rPr>
        <w:t>Nigmonov (2010)</w:t>
      </w:r>
      <w:r w:rsidRPr="00081F29">
        <w:rPr>
          <w:rFonts w:ascii="Times New Roman" w:hAnsi="Times New Roman" w:cs="Times New Roman"/>
          <w:szCs w:val="24"/>
          <w:lang w:val="id-ID"/>
        </w:rPr>
        <w:t xml:space="preserve">membuktikan bahwa ukuran bank tidak mempengaruhi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.Banyaknya hasil uji yang berbeda-beda mengenai ukuran bank terhadp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maka dari itu isu kali ini akan menguji apakah ukuran bank berpengaruh terhadap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bank syariah di Indonesia.</w:t>
      </w:r>
    </w:p>
    <w:p w:rsidR="004D7EC5" w:rsidRPr="00081F29" w:rsidRDefault="004D7EC5"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 xml:space="preserve">Adapun bahasan pendukung yaitu mengenai isu tentang likuiditas bank atau </w:t>
      </w:r>
      <w:r w:rsidRPr="00081F29">
        <w:rPr>
          <w:rFonts w:ascii="Times New Roman" w:hAnsi="Times New Roman" w:cs="Times New Roman"/>
          <w:i/>
          <w:szCs w:val="24"/>
          <w:lang w:val="id-ID"/>
        </w:rPr>
        <w:t xml:space="preserve">Financing to Deposit Ratio </w:t>
      </w:r>
      <w:r w:rsidRPr="00081F29">
        <w:rPr>
          <w:rFonts w:ascii="Times New Roman" w:hAnsi="Times New Roman" w:cs="Times New Roman"/>
          <w:szCs w:val="24"/>
          <w:lang w:val="id-ID"/>
        </w:rPr>
        <w:t xml:space="preserve">(FDR) terhadap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.Tingkat kepercayaan masyaraka</w:t>
      </w:r>
      <w:r w:rsidR="00CC4432" w:rsidRPr="00081F29">
        <w:rPr>
          <w:rFonts w:ascii="Times New Roman" w:hAnsi="Times New Roman" w:cs="Times New Roman"/>
          <w:szCs w:val="24"/>
          <w:lang w:val="id-ID"/>
        </w:rPr>
        <w:t>t</w:t>
      </w:r>
      <w:r w:rsidRPr="00081F29">
        <w:rPr>
          <w:rFonts w:ascii="Times New Roman" w:hAnsi="Times New Roman" w:cs="Times New Roman"/>
          <w:szCs w:val="24"/>
          <w:lang w:val="id-ID"/>
        </w:rPr>
        <w:t xml:space="preserve">kepada perbankan terus meningkan ditandai dengan adanya penambahan modal untuk produk dan jasa yang ditawarkan kepada masyarakat. Dengan bertambah pesatnya pembangunan nasional khususnya pembangunan ekonomi, maka perbankan yang merupakan salah satu </w:t>
      </w:r>
      <w:r w:rsidRPr="00081F29">
        <w:rPr>
          <w:rFonts w:ascii="Times New Roman" w:hAnsi="Times New Roman" w:cs="Times New Roman"/>
          <w:szCs w:val="24"/>
          <w:lang w:val="id-ID"/>
        </w:rPr>
        <w:lastRenderedPageBreak/>
        <w:t xml:space="preserve">lembaga keuangan ikut serta berperan penting dalam membantu kelancaran ekonomi. Karena pada dasarnya tujuan dari perbankan untuk menunjang pertumbuhan nasional dan meningatkan kesejahteraan masyarakat </w:t>
      </w:r>
      <w:sdt>
        <w:sdtPr>
          <w:rPr>
            <w:rFonts w:ascii="Times New Roman" w:hAnsi="Times New Roman" w:cs="Times New Roman"/>
            <w:szCs w:val="24"/>
            <w:lang w:val="id-ID"/>
          </w:rPr>
          <w:id w:val="1326244295"/>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Fit19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(Fitri &amp; Marlius, 2019)</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  Pemeliharaan kesehatan bank menjadi </w:t>
      </w:r>
      <w:r w:rsidRPr="00081F29">
        <w:rPr>
          <w:rFonts w:ascii="Times New Roman" w:hAnsi="Times New Roman" w:cs="Times New Roman"/>
          <w:i/>
          <w:szCs w:val="24"/>
          <w:lang w:val="id-ID"/>
        </w:rPr>
        <w:t>point</w:t>
      </w:r>
      <w:r w:rsidRPr="00081F29">
        <w:rPr>
          <w:rFonts w:ascii="Times New Roman" w:hAnsi="Times New Roman" w:cs="Times New Roman"/>
          <w:szCs w:val="24"/>
          <w:lang w:val="id-ID"/>
        </w:rPr>
        <w:t xml:space="preserve"> penting untuk menghadapi kemungkinan risiko yang datang salah satunya risiko likuiditas. Risiko likuiditas dapat diwakili dan dipantau melalui </w:t>
      </w:r>
      <w:r w:rsidRPr="00081F29">
        <w:rPr>
          <w:rFonts w:ascii="Times New Roman" w:hAnsi="Times New Roman" w:cs="Times New Roman"/>
          <w:i/>
          <w:szCs w:val="24"/>
          <w:lang w:val="id-ID"/>
        </w:rPr>
        <w:t xml:space="preserve">Loan to Deposit Ratio </w:t>
      </w:r>
      <w:r w:rsidRPr="00081F29">
        <w:rPr>
          <w:rFonts w:ascii="Times New Roman" w:hAnsi="Times New Roman" w:cs="Times New Roman"/>
          <w:szCs w:val="24"/>
          <w:lang w:val="id-ID"/>
        </w:rPr>
        <w:t xml:space="preserve">(LDR) untuk Bank Umum Konvensional serta </w:t>
      </w:r>
      <w:r w:rsidRPr="00081F29">
        <w:rPr>
          <w:rFonts w:ascii="Times New Roman" w:hAnsi="Times New Roman" w:cs="Times New Roman"/>
          <w:i/>
          <w:szCs w:val="24"/>
          <w:lang w:val="id-ID"/>
        </w:rPr>
        <w:t xml:space="preserve">Financial to Deposit Ratio </w:t>
      </w:r>
      <w:r w:rsidRPr="00081F29">
        <w:rPr>
          <w:rFonts w:ascii="Times New Roman" w:hAnsi="Times New Roman" w:cs="Times New Roman"/>
          <w:szCs w:val="24"/>
          <w:lang w:val="id-ID"/>
        </w:rPr>
        <w:t xml:space="preserve">(FDR) untuk Bank Umum Syariah </w:t>
      </w:r>
      <w:sdt>
        <w:sdtPr>
          <w:rPr>
            <w:rFonts w:ascii="Times New Roman" w:hAnsi="Times New Roman" w:cs="Times New Roman"/>
            <w:szCs w:val="24"/>
            <w:lang w:val="id-ID"/>
          </w:rPr>
          <w:id w:val="2029523759"/>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Rah14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(Rahmi, 2014)</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xml:space="preserve">.Dengan ini kita uji apakah FDR berpengaruh terhadap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Bank Umum Syariah.</w:t>
      </w:r>
    </w:p>
    <w:p w:rsidR="003F2A1E" w:rsidRPr="00081F29" w:rsidRDefault="004D7EC5" w:rsidP="008A491B">
      <w:pPr>
        <w:pStyle w:val="LATARBELAKANG"/>
        <w:numPr>
          <w:ilvl w:val="0"/>
          <w:numId w:val="0"/>
        </w:numPr>
        <w:spacing w:after="0" w:line="240" w:lineRule="auto"/>
        <w:ind w:firstLine="851"/>
        <w:rPr>
          <w:szCs w:val="24"/>
        </w:rPr>
      </w:pPr>
      <w:r w:rsidRPr="00081F29">
        <w:rPr>
          <w:szCs w:val="24"/>
        </w:rPr>
        <w:t xml:space="preserve">Ditinjau berdasarkan permasalahan-permasalahan tersebut, maka penelitian ini mengambil judul "Diversifikasi, Risiko Bank, Ukuran Bank, dan Likuiditas Bank Terhadap </w:t>
      </w:r>
      <w:r w:rsidR="00656AA7" w:rsidRPr="00081F29">
        <w:rPr>
          <w:szCs w:val="24"/>
        </w:rPr>
        <w:t>Efisiensi</w:t>
      </w:r>
      <w:r w:rsidRPr="00081F29">
        <w:rPr>
          <w:szCs w:val="24"/>
        </w:rPr>
        <w:t xml:space="preserve"> Bank Syariah Menggunakan Metode Parametrik </w:t>
      </w:r>
      <w:r w:rsidRPr="00081F29">
        <w:rPr>
          <w:i/>
          <w:szCs w:val="24"/>
        </w:rPr>
        <w:t>Stochastic Frontier Analysis (SFA)</w:t>
      </w:r>
      <w:r w:rsidRPr="00081F29">
        <w:rPr>
          <w:szCs w:val="24"/>
        </w:rPr>
        <w:t>"</w:t>
      </w:r>
      <w:r w:rsidR="0060559D" w:rsidRPr="00081F29">
        <w:rPr>
          <w:szCs w:val="24"/>
        </w:rPr>
        <w:t>.</w:t>
      </w:r>
      <w:bookmarkEnd w:id="0"/>
      <w:bookmarkEnd w:id="1"/>
      <w:bookmarkEnd w:id="2"/>
      <w:bookmarkEnd w:id="3"/>
      <w:bookmarkEnd w:id="4"/>
      <w:bookmarkEnd w:id="5"/>
    </w:p>
    <w:p w:rsidR="0060559D" w:rsidRPr="00081F29" w:rsidRDefault="0060559D" w:rsidP="007C73FA">
      <w:pPr>
        <w:pStyle w:val="LATARBELAKANG"/>
        <w:numPr>
          <w:ilvl w:val="0"/>
          <w:numId w:val="0"/>
        </w:numPr>
        <w:spacing w:after="0" w:line="240" w:lineRule="auto"/>
        <w:ind w:firstLine="567"/>
        <w:rPr>
          <w:b/>
        </w:rPr>
      </w:pPr>
    </w:p>
    <w:p w:rsidR="00F21D95" w:rsidRPr="00081F29" w:rsidRDefault="005C1CDD" w:rsidP="007C73FA">
      <w:pPr>
        <w:pStyle w:val="Heading1"/>
        <w:spacing w:after="0" w:line="240" w:lineRule="auto"/>
      </w:pPr>
      <w:r w:rsidRPr="00081F29">
        <w:t>KERANGKA TEORITIS YANG DIPAKAI DAN HIPOTESIS</w:t>
      </w:r>
    </w:p>
    <w:p w:rsidR="00CC4432" w:rsidRPr="00081F29" w:rsidRDefault="00656AA7" w:rsidP="007C73FA">
      <w:pPr>
        <w:spacing w:after="0" w:line="240" w:lineRule="auto"/>
        <w:rPr>
          <w:rFonts w:ascii="Times New Roman" w:hAnsi="Times New Roman" w:cs="Times New Roman"/>
          <w:b/>
          <w:sz w:val="24"/>
        </w:rPr>
      </w:pPr>
      <w:bookmarkStart w:id="12" w:name="_Toc21885062"/>
      <w:bookmarkStart w:id="13" w:name="_Toc21885356"/>
      <w:bookmarkStart w:id="14" w:name="_Toc21984224"/>
      <w:bookmarkStart w:id="15" w:name="_Toc22225593"/>
      <w:bookmarkStart w:id="16" w:name="_Toc24442390"/>
      <w:bookmarkStart w:id="17" w:name="_Toc24662335"/>
      <w:bookmarkStart w:id="18" w:name="_Toc30638561"/>
      <w:bookmarkStart w:id="19" w:name="_Toc31013129"/>
      <w:r w:rsidRPr="00081F29">
        <w:rPr>
          <w:rFonts w:ascii="Times New Roman" w:hAnsi="Times New Roman" w:cs="Times New Roman"/>
          <w:b/>
          <w:sz w:val="24"/>
        </w:rPr>
        <w:t>Efisiensi</w:t>
      </w:r>
      <w:r w:rsidR="00CC4432" w:rsidRPr="00081F29">
        <w:rPr>
          <w:rFonts w:ascii="Times New Roman" w:hAnsi="Times New Roman" w:cs="Times New Roman"/>
          <w:b/>
          <w:sz w:val="24"/>
        </w:rPr>
        <w:t xml:space="preserve"> Perbankan</w:t>
      </w:r>
      <w:bookmarkEnd w:id="12"/>
      <w:bookmarkEnd w:id="13"/>
      <w:bookmarkEnd w:id="14"/>
      <w:bookmarkEnd w:id="15"/>
      <w:bookmarkEnd w:id="16"/>
      <w:bookmarkEnd w:id="17"/>
      <w:bookmarkEnd w:id="18"/>
      <w:bookmarkEnd w:id="19"/>
    </w:p>
    <w:p w:rsidR="00CC4432" w:rsidRPr="00081F29" w:rsidRDefault="00CC4432"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rPr>
        <w:t>Kinerja merupakan hasil pekerjaan yang mempunyai hubungan erat dengan tujuan strategis sebuah organisasi.Tujuan strategis sebuah organisasi (perusahaan) dapat dicapai dengan kinerja yang baik, dan kinerja sebuah perusahaan tidak bisa didapatkan begitu saja</w:t>
      </w:r>
      <w:sdt>
        <w:sdtPr>
          <w:rPr>
            <w:rFonts w:ascii="Times New Roman" w:hAnsi="Times New Roman" w:cs="Times New Roman"/>
            <w:szCs w:val="24"/>
            <w:lang w:val="id-ID"/>
          </w:rPr>
          <w:id w:val="1002707190"/>
          <w:citation/>
        </w:sdtPr>
        <w:sdtContent>
          <w:r w:rsidR="00E83A23" w:rsidRPr="00081F29">
            <w:rPr>
              <w:rFonts w:ascii="Times New Roman" w:hAnsi="Times New Roman" w:cs="Times New Roman"/>
              <w:szCs w:val="24"/>
              <w:lang w:val="id-ID"/>
            </w:rPr>
            <w:fldChar w:fldCharType="begin"/>
          </w:r>
          <w:r w:rsidRPr="00081F29">
            <w:rPr>
              <w:rFonts w:ascii="Times New Roman" w:hAnsi="Times New Roman" w:cs="Times New Roman"/>
              <w:szCs w:val="24"/>
              <w:lang w:val="id-ID"/>
            </w:rPr>
            <w:instrText xml:space="preserve"> CITATION Abd14 \l 1057 </w:instrText>
          </w:r>
          <w:r w:rsidR="00E83A23" w:rsidRPr="00081F29">
            <w:rPr>
              <w:rFonts w:ascii="Times New Roman" w:hAnsi="Times New Roman" w:cs="Times New Roman"/>
              <w:szCs w:val="24"/>
              <w:lang w:val="id-ID"/>
            </w:rPr>
            <w:fldChar w:fldCharType="separate"/>
          </w:r>
          <w:r w:rsidRPr="00081F29">
            <w:rPr>
              <w:rFonts w:ascii="Times New Roman" w:hAnsi="Times New Roman" w:cs="Times New Roman"/>
              <w:noProof/>
              <w:szCs w:val="24"/>
              <w:lang w:val="id-ID"/>
            </w:rPr>
            <w:t>(Abdullah, 2014)</w:t>
          </w:r>
          <w:r w:rsidR="00E83A23" w:rsidRPr="00081F29">
            <w:rPr>
              <w:rFonts w:ascii="Times New Roman" w:hAnsi="Times New Roman" w:cs="Times New Roman"/>
              <w:szCs w:val="24"/>
              <w:lang w:val="id-ID"/>
            </w:rPr>
            <w:fldChar w:fldCharType="end"/>
          </w:r>
        </w:sdtContent>
      </w:sdt>
      <w:r w:rsidRPr="00081F29">
        <w:rPr>
          <w:rFonts w:ascii="Times New Roman" w:hAnsi="Times New Roman" w:cs="Times New Roman"/>
          <w:szCs w:val="24"/>
          <w:lang w:val="id-ID"/>
        </w:rPr>
        <w:t>. Hal ini juga telah dijelaskan dalam Hadist Islam mengenai kinerja dan usaha yang berbunyi:</w:t>
      </w:r>
    </w:p>
    <w:p w:rsidR="00CC4432" w:rsidRPr="00081F29" w:rsidRDefault="00CC4432" w:rsidP="008A491B">
      <w:pPr>
        <w:pStyle w:val="ListParagraph"/>
        <w:spacing w:after="0" w:line="240" w:lineRule="auto"/>
        <w:ind w:left="0"/>
        <w:rPr>
          <w:rFonts w:ascii="Times New Roman" w:hAnsi="Times New Roman" w:cs="Times New Roman"/>
          <w:szCs w:val="24"/>
          <w:lang w:val="id-ID"/>
        </w:rPr>
      </w:pPr>
      <w:r w:rsidRPr="00081F29">
        <w:rPr>
          <w:rFonts w:ascii="Times New Roman" w:hAnsi="Times New Roman" w:cs="Times New Roman"/>
          <w:noProof/>
        </w:rPr>
        <w:drawing>
          <wp:inline distT="0" distB="0" distL="0" distR="0">
            <wp:extent cx="2706986" cy="814812"/>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clrChange>
                        <a:clrFrom>
                          <a:srgbClr val="FFFFFF"/>
                        </a:clrFrom>
                        <a:clrTo>
                          <a:srgbClr val="FFFFFF">
                            <a:alpha val="0"/>
                          </a:srgbClr>
                        </a:clrTo>
                      </a:clrChange>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3">
                              <a14:imgEffect>
                                <a14:sharpenSoften amount="25000"/>
                              </a14:imgEffect>
                            </a14:imgLayer>
                          </a14:imgProps>
                        </a:ext>
                      </a:extLst>
                    </a:blip>
                    <a:srcRect l="25643" t="36842" r="27016" b="40702"/>
                    <a:stretch/>
                  </pic:blipFill>
                  <pic:spPr bwMode="auto">
                    <a:xfrm>
                      <a:off x="0" y="0"/>
                      <a:ext cx="2711350" cy="81612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C4432" w:rsidRPr="00081F29" w:rsidRDefault="00CC4432" w:rsidP="008A491B">
      <w:pPr>
        <w:spacing w:after="0" w:line="240" w:lineRule="auto"/>
        <w:ind w:firstLine="851"/>
        <w:jc w:val="both"/>
        <w:rPr>
          <w:rFonts w:ascii="Times New Roman" w:hAnsi="Times New Roman" w:cs="Times New Roman"/>
          <w:i/>
          <w:sz w:val="24"/>
          <w:szCs w:val="24"/>
        </w:rPr>
      </w:pPr>
      <w:r w:rsidRPr="00081F29">
        <w:rPr>
          <w:rFonts w:ascii="Times New Roman" w:hAnsi="Times New Roman" w:cs="Times New Roman"/>
          <w:i/>
          <w:sz w:val="24"/>
          <w:szCs w:val="24"/>
          <w:lang w:val="id-ID"/>
        </w:rPr>
        <w:t>“Dari Rafia’ah bin Rafi’ berkata bahwa Nabi Muhammad SAW ditana tentang usaha yang bagai dipandang baik?. Nabi menjawab: Pekerjaan seseorang dengan tangannya sendiri dan setiap perdagangan bersih dari penipuan dan hal-</w:t>
      </w:r>
      <w:r w:rsidRPr="00081F29">
        <w:rPr>
          <w:rFonts w:ascii="Times New Roman" w:hAnsi="Times New Roman" w:cs="Times New Roman"/>
          <w:i/>
          <w:sz w:val="24"/>
          <w:szCs w:val="24"/>
          <w:lang w:val="id-ID"/>
        </w:rPr>
        <w:lastRenderedPageBreak/>
        <w:t>hal yang diharamkan.” (HR. Al-Bazzar dan ditashihkan Hakim).</w:t>
      </w:r>
    </w:p>
    <w:p w:rsidR="00CC4432" w:rsidRPr="00081F29" w:rsidRDefault="00CC4432"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t>Maksud dari hadist ini adalah untuk mengajarkan kita bahwa kita harus berusaha dengan tangan kita sendiri karena tidak ada yang instan untuk mendapatkan hasil yang membanggakan. Dan dalam memenuhi kinerja yang baik tetap menjungjung perniagaan yang bersih dari penipuan dan segala hal yang diharamkan.</w:t>
      </w:r>
    </w:p>
    <w:p w:rsidR="00CC4432" w:rsidRPr="00081F29" w:rsidRDefault="00CC4432"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Tingkat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dapat memberikan gambaran mengenai kinerja perbankan syariah. Dapat dikatakan semakin efisien suatu bank, maka samakin baik kinerjanya begitupun sebaliknya </w:t>
      </w:r>
      <w:sdt>
        <w:sdtPr>
          <w:rPr>
            <w:rFonts w:ascii="Times New Roman" w:hAnsi="Times New Roman" w:cs="Times New Roman"/>
            <w:sz w:val="24"/>
            <w:szCs w:val="24"/>
            <w:lang w:val="id-ID"/>
          </w:rPr>
          <w:id w:val="569932108"/>
          <w:citation/>
        </w:sdtPr>
        <w:sdtContent>
          <w:r w:rsidR="00E83A23" w:rsidRPr="00081F29">
            <w:rPr>
              <w:rFonts w:ascii="Times New Roman" w:hAnsi="Times New Roman" w:cs="Times New Roman"/>
              <w:sz w:val="24"/>
              <w:szCs w:val="24"/>
              <w:lang w:val="id-ID"/>
            </w:rPr>
            <w:fldChar w:fldCharType="begin"/>
          </w:r>
          <w:r w:rsidRPr="00081F29">
            <w:rPr>
              <w:rFonts w:ascii="Times New Roman" w:hAnsi="Times New Roman" w:cs="Times New Roman"/>
              <w:sz w:val="24"/>
              <w:szCs w:val="24"/>
              <w:lang w:val="id-ID"/>
            </w:rPr>
            <w:instrText xml:space="preserve"> CITATION Nor16 \l 1057 </w:instrText>
          </w:r>
          <w:r w:rsidR="00E83A23" w:rsidRPr="00081F29">
            <w:rPr>
              <w:rFonts w:ascii="Times New Roman" w:hAnsi="Times New Roman" w:cs="Times New Roman"/>
              <w:sz w:val="24"/>
              <w:szCs w:val="24"/>
              <w:lang w:val="id-ID"/>
            </w:rPr>
            <w:fldChar w:fldCharType="separate"/>
          </w:r>
          <w:r w:rsidRPr="00081F29">
            <w:rPr>
              <w:rFonts w:ascii="Times New Roman" w:hAnsi="Times New Roman" w:cs="Times New Roman"/>
              <w:noProof/>
              <w:sz w:val="24"/>
              <w:szCs w:val="24"/>
              <w:lang w:val="id-ID"/>
            </w:rPr>
            <w:t>(Norfitriani, 2016)</w:t>
          </w:r>
          <w:r w:rsidR="00E83A23" w:rsidRPr="00081F29">
            <w:rPr>
              <w:rFonts w:ascii="Times New Roman" w:hAnsi="Times New Roman" w:cs="Times New Roman"/>
              <w:sz w:val="24"/>
              <w:szCs w:val="24"/>
              <w:lang w:val="id-ID"/>
            </w:rPr>
            <w:fldChar w:fldCharType="end"/>
          </w:r>
        </w:sdtContent>
      </w:sdt>
      <w:r w:rsidRPr="00081F29">
        <w:rPr>
          <w:rFonts w:ascii="Times New Roman" w:hAnsi="Times New Roman" w:cs="Times New Roman"/>
          <w:sz w:val="24"/>
          <w:szCs w:val="24"/>
          <w:lang w:val="id-ID"/>
        </w:rPr>
        <w:t xml:space="preserve">.  Suatu perusahaan dikatakan efisien secara teknis apabila menghasilkan </w:t>
      </w:r>
      <w:r w:rsidRPr="00081F29">
        <w:rPr>
          <w:rFonts w:ascii="Times New Roman" w:hAnsi="Times New Roman" w:cs="Times New Roman"/>
          <w:i/>
          <w:sz w:val="24"/>
          <w:szCs w:val="24"/>
          <w:lang w:val="id-ID"/>
        </w:rPr>
        <w:t xml:space="preserve">output </w:t>
      </w:r>
      <w:r w:rsidRPr="00081F29">
        <w:rPr>
          <w:rFonts w:ascii="Times New Roman" w:hAnsi="Times New Roman" w:cs="Times New Roman"/>
          <w:sz w:val="24"/>
          <w:szCs w:val="24"/>
          <w:lang w:val="id-ID"/>
        </w:rPr>
        <w:t xml:space="preserve"> maksimal dengan sumber daya yang minimal, dan perusahaan dikatakan efisien secara ekonomis apabila mampu memaksimalkan penggunaan </w:t>
      </w:r>
      <w:r w:rsidRPr="00081F29">
        <w:rPr>
          <w:rFonts w:ascii="Times New Roman" w:hAnsi="Times New Roman" w:cs="Times New Roman"/>
          <w:i/>
          <w:sz w:val="24"/>
          <w:szCs w:val="24"/>
          <w:lang w:val="id-ID"/>
        </w:rPr>
        <w:t xml:space="preserve">input </w:t>
      </w:r>
      <w:r w:rsidRPr="00081F29">
        <w:rPr>
          <w:rFonts w:ascii="Times New Roman" w:hAnsi="Times New Roman" w:cs="Times New Roman"/>
          <w:sz w:val="24"/>
          <w:szCs w:val="24"/>
          <w:lang w:val="id-ID"/>
        </w:rPr>
        <w:t xml:space="preserve">sesuai dengan anggaran yang tersedia </w:t>
      </w:r>
      <w:sdt>
        <w:sdtPr>
          <w:rPr>
            <w:rFonts w:ascii="Times New Roman" w:hAnsi="Times New Roman" w:cs="Times New Roman"/>
            <w:sz w:val="24"/>
            <w:szCs w:val="24"/>
            <w:lang w:val="id-ID"/>
          </w:rPr>
          <w:id w:val="-1952155770"/>
          <w:citation/>
        </w:sdtPr>
        <w:sdtContent>
          <w:r w:rsidR="00E83A23" w:rsidRPr="00081F29">
            <w:rPr>
              <w:rFonts w:ascii="Times New Roman" w:hAnsi="Times New Roman" w:cs="Times New Roman"/>
              <w:sz w:val="24"/>
              <w:szCs w:val="24"/>
              <w:lang w:val="id-ID"/>
            </w:rPr>
            <w:fldChar w:fldCharType="begin"/>
          </w:r>
          <w:r w:rsidRPr="00081F29">
            <w:rPr>
              <w:rFonts w:ascii="Times New Roman" w:hAnsi="Times New Roman" w:cs="Times New Roman"/>
              <w:sz w:val="24"/>
              <w:szCs w:val="24"/>
              <w:lang w:val="id-ID"/>
            </w:rPr>
            <w:instrText xml:space="preserve"> CITATION Ami15 \l 1057 </w:instrText>
          </w:r>
          <w:r w:rsidR="00E83A23" w:rsidRPr="00081F29">
            <w:rPr>
              <w:rFonts w:ascii="Times New Roman" w:hAnsi="Times New Roman" w:cs="Times New Roman"/>
              <w:sz w:val="24"/>
              <w:szCs w:val="24"/>
              <w:lang w:val="id-ID"/>
            </w:rPr>
            <w:fldChar w:fldCharType="separate"/>
          </w:r>
          <w:r w:rsidRPr="00081F29">
            <w:rPr>
              <w:rFonts w:ascii="Times New Roman" w:hAnsi="Times New Roman" w:cs="Times New Roman"/>
              <w:noProof/>
              <w:sz w:val="24"/>
              <w:szCs w:val="24"/>
              <w:lang w:val="id-ID"/>
            </w:rPr>
            <w:t>(Amirillah, 2014)</w:t>
          </w:r>
          <w:r w:rsidR="00E83A23" w:rsidRPr="00081F29">
            <w:rPr>
              <w:rFonts w:ascii="Times New Roman" w:hAnsi="Times New Roman" w:cs="Times New Roman"/>
              <w:sz w:val="24"/>
              <w:szCs w:val="24"/>
              <w:lang w:val="id-ID"/>
            </w:rPr>
            <w:fldChar w:fldCharType="end"/>
          </w:r>
        </w:sdtContent>
      </w:sdt>
      <w:r w:rsidRPr="00081F29">
        <w:rPr>
          <w:rFonts w:ascii="Times New Roman" w:hAnsi="Times New Roman" w:cs="Times New Roman"/>
          <w:sz w:val="24"/>
          <w:szCs w:val="24"/>
          <w:lang w:val="id-ID"/>
        </w:rPr>
        <w:t>.</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dalam perbankan, seperti halnya dengan perusahaan. Dimana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merupakan tolak ukur dalam mengukur kinerja bank </w:t>
      </w:r>
      <w:sdt>
        <w:sdtPr>
          <w:rPr>
            <w:rFonts w:ascii="Times New Roman" w:hAnsi="Times New Roman" w:cs="Times New Roman"/>
            <w:sz w:val="24"/>
            <w:szCs w:val="24"/>
            <w:lang w:val="id-ID"/>
          </w:rPr>
          <w:id w:val="809291873"/>
          <w:citation/>
        </w:sdtPr>
        <w:sdtContent>
          <w:r w:rsidR="00E83A23" w:rsidRPr="00081F29">
            <w:rPr>
              <w:rFonts w:ascii="Times New Roman" w:hAnsi="Times New Roman" w:cs="Times New Roman"/>
              <w:sz w:val="24"/>
              <w:szCs w:val="24"/>
              <w:lang w:val="id-ID"/>
            </w:rPr>
            <w:fldChar w:fldCharType="begin"/>
          </w:r>
          <w:r w:rsidRPr="00081F29">
            <w:rPr>
              <w:rFonts w:ascii="Times New Roman" w:hAnsi="Times New Roman" w:cs="Times New Roman"/>
              <w:sz w:val="24"/>
              <w:szCs w:val="24"/>
              <w:lang w:val="id-ID"/>
            </w:rPr>
            <w:instrText xml:space="preserve"> CITATION Had03 \l 1057 </w:instrText>
          </w:r>
          <w:r w:rsidR="00E83A23" w:rsidRPr="00081F29">
            <w:rPr>
              <w:rFonts w:ascii="Times New Roman" w:hAnsi="Times New Roman" w:cs="Times New Roman"/>
              <w:sz w:val="24"/>
              <w:szCs w:val="24"/>
              <w:lang w:val="id-ID"/>
            </w:rPr>
            <w:fldChar w:fldCharType="separate"/>
          </w:r>
          <w:r w:rsidRPr="00081F29">
            <w:rPr>
              <w:rFonts w:ascii="Times New Roman" w:hAnsi="Times New Roman" w:cs="Times New Roman"/>
              <w:noProof/>
              <w:sz w:val="24"/>
              <w:szCs w:val="24"/>
              <w:lang w:val="id-ID"/>
            </w:rPr>
            <w:t>(Hadad, Santoso, Mardanugraha, &amp; Illyas, 2003)</w:t>
          </w:r>
          <w:r w:rsidR="00E83A23" w:rsidRPr="00081F29">
            <w:rPr>
              <w:rFonts w:ascii="Times New Roman" w:hAnsi="Times New Roman" w:cs="Times New Roman"/>
              <w:sz w:val="24"/>
              <w:szCs w:val="24"/>
              <w:lang w:val="id-ID"/>
            </w:rPr>
            <w:fldChar w:fldCharType="end"/>
          </w:r>
        </w:sdtContent>
      </w:sdt>
      <w:r w:rsidRPr="00081F29">
        <w:rPr>
          <w:rFonts w:ascii="Times New Roman" w:hAnsi="Times New Roman" w:cs="Times New Roman"/>
          <w:sz w:val="24"/>
          <w:szCs w:val="24"/>
          <w:lang w:val="id-ID"/>
        </w:rPr>
        <w:t xml:space="preserve">. Tingkat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suatu bank dapat mencerminkan sejauh mana perusahaan mengelola sumberdaya untuk dimanfaatkan secara optimal </w:t>
      </w:r>
      <w:sdt>
        <w:sdtPr>
          <w:rPr>
            <w:rFonts w:ascii="Times New Roman" w:hAnsi="Times New Roman" w:cs="Times New Roman"/>
            <w:sz w:val="24"/>
            <w:szCs w:val="24"/>
            <w:lang w:val="id-ID"/>
          </w:rPr>
          <w:id w:val="-1811708277"/>
          <w:citation/>
        </w:sdtPr>
        <w:sdtContent>
          <w:r w:rsidR="00E83A23" w:rsidRPr="00081F29">
            <w:rPr>
              <w:rFonts w:ascii="Times New Roman" w:hAnsi="Times New Roman" w:cs="Times New Roman"/>
              <w:sz w:val="24"/>
              <w:szCs w:val="24"/>
              <w:lang w:val="id-ID"/>
            </w:rPr>
            <w:fldChar w:fldCharType="begin"/>
          </w:r>
          <w:r w:rsidRPr="00081F29">
            <w:rPr>
              <w:rFonts w:ascii="Times New Roman" w:hAnsi="Times New Roman" w:cs="Times New Roman"/>
              <w:sz w:val="24"/>
              <w:szCs w:val="24"/>
              <w:lang w:val="id-ID"/>
            </w:rPr>
            <w:instrText xml:space="preserve"> CITATION Wah15 \l 1057 </w:instrText>
          </w:r>
          <w:r w:rsidR="00E83A23" w:rsidRPr="00081F29">
            <w:rPr>
              <w:rFonts w:ascii="Times New Roman" w:hAnsi="Times New Roman" w:cs="Times New Roman"/>
              <w:sz w:val="24"/>
              <w:szCs w:val="24"/>
              <w:lang w:val="id-ID"/>
            </w:rPr>
            <w:fldChar w:fldCharType="separate"/>
          </w:r>
          <w:r w:rsidRPr="00081F29">
            <w:rPr>
              <w:rFonts w:ascii="Times New Roman" w:hAnsi="Times New Roman" w:cs="Times New Roman"/>
              <w:noProof/>
              <w:sz w:val="24"/>
              <w:szCs w:val="24"/>
              <w:lang w:val="id-ID"/>
            </w:rPr>
            <w:t>(Wahab, 2015)</w:t>
          </w:r>
          <w:r w:rsidR="00E83A23" w:rsidRPr="00081F29">
            <w:rPr>
              <w:rFonts w:ascii="Times New Roman" w:hAnsi="Times New Roman" w:cs="Times New Roman"/>
              <w:sz w:val="24"/>
              <w:szCs w:val="24"/>
              <w:lang w:val="id-ID"/>
            </w:rPr>
            <w:fldChar w:fldCharType="end"/>
          </w:r>
        </w:sdtContent>
      </w:sdt>
      <w:r w:rsidRPr="00081F29">
        <w:rPr>
          <w:rFonts w:ascii="Times New Roman" w:hAnsi="Times New Roman" w:cs="Times New Roman"/>
          <w:sz w:val="24"/>
          <w:szCs w:val="24"/>
          <w:lang w:val="id-ID"/>
        </w:rPr>
        <w:t xml:space="preserve">.Ibnu Syamsi menyatakan bahwa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merupakan perbandingan </w:t>
      </w:r>
      <w:r w:rsidRPr="00081F29">
        <w:rPr>
          <w:rFonts w:ascii="Times New Roman" w:hAnsi="Times New Roman" w:cs="Times New Roman"/>
          <w:i/>
          <w:sz w:val="24"/>
          <w:szCs w:val="24"/>
          <w:lang w:val="id-ID"/>
        </w:rPr>
        <w:t xml:space="preserve">output </w:t>
      </w:r>
      <w:r w:rsidRPr="00081F29">
        <w:rPr>
          <w:rFonts w:ascii="Times New Roman" w:hAnsi="Times New Roman" w:cs="Times New Roman"/>
          <w:sz w:val="24"/>
          <w:szCs w:val="24"/>
          <w:lang w:val="id-ID"/>
        </w:rPr>
        <w:t>dan</w:t>
      </w:r>
      <w:r w:rsidRPr="00081F29">
        <w:rPr>
          <w:rFonts w:ascii="Times New Roman" w:hAnsi="Times New Roman" w:cs="Times New Roman"/>
          <w:i/>
          <w:sz w:val="24"/>
          <w:szCs w:val="24"/>
          <w:lang w:val="id-ID"/>
        </w:rPr>
        <w:t xml:space="preserve"> input</w:t>
      </w:r>
      <w:sdt>
        <w:sdtPr>
          <w:rPr>
            <w:rFonts w:ascii="Times New Roman" w:hAnsi="Times New Roman" w:cs="Times New Roman"/>
            <w:sz w:val="24"/>
            <w:szCs w:val="24"/>
            <w:lang w:val="id-ID"/>
          </w:rPr>
          <w:id w:val="-1063709495"/>
          <w:citation/>
        </w:sdtPr>
        <w:sdtContent>
          <w:r w:rsidR="00E83A23" w:rsidRPr="00081F29">
            <w:rPr>
              <w:rFonts w:ascii="Times New Roman" w:hAnsi="Times New Roman" w:cs="Times New Roman"/>
              <w:sz w:val="24"/>
              <w:szCs w:val="24"/>
              <w:lang w:val="id-ID"/>
            </w:rPr>
            <w:fldChar w:fldCharType="begin"/>
          </w:r>
          <w:r w:rsidRPr="00081F29">
            <w:rPr>
              <w:rFonts w:ascii="Times New Roman" w:hAnsi="Times New Roman" w:cs="Times New Roman"/>
              <w:sz w:val="24"/>
              <w:szCs w:val="24"/>
              <w:lang w:val="id-ID"/>
            </w:rPr>
            <w:instrText xml:space="preserve"> CITATION Wah15 \l 1057 </w:instrText>
          </w:r>
          <w:r w:rsidR="00E83A23" w:rsidRPr="00081F29">
            <w:rPr>
              <w:rFonts w:ascii="Times New Roman" w:hAnsi="Times New Roman" w:cs="Times New Roman"/>
              <w:sz w:val="24"/>
              <w:szCs w:val="24"/>
              <w:lang w:val="id-ID"/>
            </w:rPr>
            <w:fldChar w:fldCharType="separate"/>
          </w:r>
          <w:r w:rsidRPr="00081F29">
            <w:rPr>
              <w:rFonts w:ascii="Times New Roman" w:hAnsi="Times New Roman" w:cs="Times New Roman"/>
              <w:noProof/>
              <w:sz w:val="24"/>
              <w:szCs w:val="24"/>
              <w:lang w:val="id-ID"/>
            </w:rPr>
            <w:t>(Wahab, 2015)</w:t>
          </w:r>
          <w:r w:rsidR="00E83A23" w:rsidRPr="00081F29">
            <w:rPr>
              <w:rFonts w:ascii="Times New Roman" w:hAnsi="Times New Roman" w:cs="Times New Roman"/>
              <w:sz w:val="24"/>
              <w:szCs w:val="24"/>
              <w:lang w:val="id-ID"/>
            </w:rPr>
            <w:fldChar w:fldCharType="end"/>
          </w:r>
        </w:sdtContent>
      </w:sdt>
      <w:r w:rsidRPr="00081F29">
        <w:rPr>
          <w:rFonts w:ascii="Times New Roman" w:hAnsi="Times New Roman" w:cs="Times New Roman"/>
          <w:sz w:val="24"/>
          <w:szCs w:val="24"/>
          <w:lang w:val="id-ID"/>
        </w:rPr>
        <w:t xml:space="preserve">. Sedangkan menurut </w:t>
      </w:r>
      <w:r w:rsidRPr="00081F29">
        <w:rPr>
          <w:rFonts w:ascii="Times New Roman" w:hAnsi="Times New Roman" w:cs="Times New Roman"/>
          <w:noProof/>
          <w:sz w:val="24"/>
          <w:szCs w:val="24"/>
          <w:lang w:val="id-ID"/>
        </w:rPr>
        <w:t>Fathony (2013),</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adalah pengelolaan hubungan </w:t>
      </w:r>
      <w:r w:rsidRPr="00081F29">
        <w:rPr>
          <w:rFonts w:ascii="Times New Roman" w:hAnsi="Times New Roman" w:cs="Times New Roman"/>
          <w:i/>
          <w:sz w:val="24"/>
          <w:szCs w:val="24"/>
          <w:lang w:val="id-ID"/>
        </w:rPr>
        <w:t xml:space="preserve">output-input </w:t>
      </w:r>
      <w:r w:rsidRPr="00081F29">
        <w:rPr>
          <w:rFonts w:ascii="Times New Roman" w:hAnsi="Times New Roman" w:cs="Times New Roman"/>
          <w:sz w:val="24"/>
          <w:szCs w:val="24"/>
          <w:lang w:val="id-ID"/>
        </w:rPr>
        <w:t xml:space="preserve">secara optimal. Dimana menghasilkan </w:t>
      </w:r>
      <w:r w:rsidRPr="00081F29">
        <w:rPr>
          <w:rFonts w:ascii="Times New Roman" w:hAnsi="Times New Roman" w:cs="Times New Roman"/>
          <w:i/>
          <w:sz w:val="24"/>
          <w:szCs w:val="24"/>
          <w:lang w:val="id-ID"/>
        </w:rPr>
        <w:t xml:space="preserve">output </w:t>
      </w:r>
      <w:r w:rsidRPr="00081F29">
        <w:rPr>
          <w:rFonts w:ascii="Times New Roman" w:hAnsi="Times New Roman" w:cs="Times New Roman"/>
          <w:sz w:val="24"/>
          <w:szCs w:val="24"/>
          <w:lang w:val="id-ID"/>
        </w:rPr>
        <w:t xml:space="preserve">yang maksimal dengan penggunaan </w:t>
      </w:r>
      <w:r w:rsidRPr="00081F29">
        <w:rPr>
          <w:rFonts w:ascii="Times New Roman" w:hAnsi="Times New Roman" w:cs="Times New Roman"/>
          <w:i/>
          <w:sz w:val="24"/>
          <w:szCs w:val="24"/>
          <w:lang w:val="id-ID"/>
        </w:rPr>
        <w:t>input</w:t>
      </w:r>
      <w:r w:rsidRPr="00081F29">
        <w:rPr>
          <w:rFonts w:ascii="Times New Roman" w:hAnsi="Times New Roman" w:cs="Times New Roman"/>
          <w:sz w:val="24"/>
          <w:szCs w:val="24"/>
          <w:lang w:val="id-ID"/>
        </w:rPr>
        <w:t xml:space="preserve"> yang lebih sedikit berdasarkan anggaran yang ada. Dengan hal ini perusahaan atau bank dikatakan efisien.</w:t>
      </w:r>
    </w:p>
    <w:p w:rsidR="00CC4432" w:rsidRPr="00081F29" w:rsidRDefault="00CC4432" w:rsidP="008A491B">
      <w:pPr>
        <w:pStyle w:val="ListParagraph"/>
        <w:spacing w:after="0" w:line="240" w:lineRule="auto"/>
        <w:ind w:left="0" w:firstLine="851"/>
        <w:rPr>
          <w:rFonts w:ascii="Times New Roman" w:hAnsi="Times New Roman" w:cs="Times New Roman"/>
          <w:szCs w:val="24"/>
        </w:rPr>
      </w:pPr>
      <w:r w:rsidRPr="00081F29">
        <w:rPr>
          <w:rFonts w:ascii="Times New Roman" w:hAnsi="Times New Roman" w:cs="Times New Roman"/>
          <w:szCs w:val="24"/>
          <w:lang w:val="id-ID"/>
        </w:rPr>
        <w:t>Menurut Muharam dan Pusvitasari dalam tulisan</w:t>
      </w:r>
      <w:r w:rsidRPr="00081F29">
        <w:rPr>
          <w:rFonts w:ascii="Times New Roman" w:hAnsi="Times New Roman" w:cs="Times New Roman"/>
          <w:noProof/>
          <w:szCs w:val="24"/>
          <w:lang w:val="id-ID"/>
        </w:rPr>
        <w:t>Wahab (2015)</w:t>
      </w:r>
      <w:r w:rsidRPr="00081F29">
        <w:rPr>
          <w:rFonts w:ascii="Times New Roman" w:hAnsi="Times New Roman" w:cs="Times New Roman"/>
          <w:szCs w:val="24"/>
          <w:lang w:val="id-ID"/>
        </w:rPr>
        <w:t xml:space="preserve">, ada tiga jenis pendekatan pengukuan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yaitu:</w:t>
      </w:r>
    </w:p>
    <w:p w:rsidR="00CC4432" w:rsidRPr="00081F29" w:rsidRDefault="00CC4432" w:rsidP="007C73FA">
      <w:pPr>
        <w:pStyle w:val="ListParagraph"/>
        <w:numPr>
          <w:ilvl w:val="0"/>
          <w:numId w:val="12"/>
        </w:numPr>
        <w:spacing w:after="0" w:line="240" w:lineRule="auto"/>
        <w:ind w:left="426"/>
        <w:rPr>
          <w:rFonts w:ascii="Times New Roman" w:hAnsi="Times New Roman" w:cs="Times New Roman"/>
          <w:szCs w:val="24"/>
          <w:lang w:val="id-ID"/>
        </w:rPr>
      </w:pPr>
      <w:r w:rsidRPr="00081F29">
        <w:rPr>
          <w:rFonts w:ascii="Times New Roman" w:hAnsi="Times New Roman" w:cs="Times New Roman"/>
          <w:szCs w:val="24"/>
          <w:lang w:val="id-ID"/>
        </w:rPr>
        <w:t xml:space="preserve">Pendekatan Rasio. Mengukur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dengan pendekatan ini dapat dilakukan dengan menghitung perbandingan </w:t>
      </w:r>
      <w:r w:rsidRPr="00081F29">
        <w:rPr>
          <w:rFonts w:ascii="Times New Roman" w:hAnsi="Times New Roman" w:cs="Times New Roman"/>
          <w:i/>
          <w:szCs w:val="24"/>
          <w:lang w:val="id-ID"/>
        </w:rPr>
        <w:t xml:space="preserve">output </w:t>
      </w:r>
      <w:r w:rsidRPr="00081F29">
        <w:rPr>
          <w:rFonts w:ascii="Times New Roman" w:hAnsi="Times New Roman" w:cs="Times New Roman"/>
          <w:szCs w:val="24"/>
          <w:lang w:val="id-ID"/>
        </w:rPr>
        <w:t xml:space="preserve">dan </w:t>
      </w:r>
      <w:r w:rsidRPr="00081F29">
        <w:rPr>
          <w:rFonts w:ascii="Times New Roman" w:hAnsi="Times New Roman" w:cs="Times New Roman"/>
          <w:i/>
          <w:szCs w:val="24"/>
          <w:lang w:val="id-ID"/>
        </w:rPr>
        <w:t xml:space="preserve">input </w:t>
      </w:r>
      <w:r w:rsidRPr="00081F29">
        <w:rPr>
          <w:rFonts w:ascii="Times New Roman" w:hAnsi="Times New Roman" w:cs="Times New Roman"/>
          <w:szCs w:val="24"/>
          <w:lang w:val="id-ID"/>
        </w:rPr>
        <w:t xml:space="preserve">yang digunakan. Jika menghasilkan </w:t>
      </w:r>
      <w:r w:rsidRPr="00081F29">
        <w:rPr>
          <w:rFonts w:ascii="Times New Roman" w:hAnsi="Times New Roman" w:cs="Times New Roman"/>
          <w:i/>
          <w:szCs w:val="24"/>
          <w:lang w:val="id-ID"/>
        </w:rPr>
        <w:t xml:space="preserve">outut </w:t>
      </w:r>
      <w:r w:rsidRPr="00081F29">
        <w:rPr>
          <w:rFonts w:ascii="Times New Roman" w:hAnsi="Times New Roman" w:cs="Times New Roman"/>
          <w:szCs w:val="24"/>
          <w:lang w:val="id-ID"/>
        </w:rPr>
        <w:t xml:space="preserve">yang maksimal dengan </w:t>
      </w:r>
      <w:r w:rsidRPr="00081F29">
        <w:rPr>
          <w:rFonts w:ascii="Times New Roman" w:hAnsi="Times New Roman" w:cs="Times New Roman"/>
          <w:i/>
          <w:szCs w:val="24"/>
          <w:lang w:val="id-ID"/>
        </w:rPr>
        <w:t xml:space="preserve">input </w:t>
      </w:r>
      <w:r w:rsidRPr="00081F29">
        <w:rPr>
          <w:rFonts w:ascii="Times New Roman" w:hAnsi="Times New Roman" w:cs="Times New Roman"/>
          <w:szCs w:val="24"/>
          <w:lang w:val="id-ID"/>
        </w:rPr>
        <w:t xml:space="preserve"> yg seminimal mungkin </w:t>
      </w:r>
      <w:r w:rsidRPr="00081F29">
        <w:rPr>
          <w:rFonts w:ascii="Times New Roman" w:hAnsi="Times New Roman" w:cs="Times New Roman"/>
          <w:szCs w:val="24"/>
          <w:lang w:val="id-ID"/>
        </w:rPr>
        <w:lastRenderedPageBreak/>
        <w:t xml:space="preserve">maka nilai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akan semakin tinggi. Pendekatan ini memiliki kelemahan, apabila terdapat banyak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 xml:space="preserve"> dan </w:t>
      </w:r>
      <w:r w:rsidRPr="00081F29">
        <w:rPr>
          <w:rFonts w:ascii="Times New Roman" w:hAnsi="Times New Roman" w:cs="Times New Roman"/>
          <w:i/>
          <w:szCs w:val="24"/>
          <w:lang w:val="id-ID"/>
        </w:rPr>
        <w:t>input</w:t>
      </w:r>
      <w:r w:rsidRPr="00081F29">
        <w:rPr>
          <w:rFonts w:ascii="Times New Roman" w:hAnsi="Times New Roman" w:cs="Times New Roman"/>
          <w:szCs w:val="24"/>
          <w:lang w:val="id-ID"/>
        </w:rPr>
        <w:t xml:space="preserve"> yang digunakan dan dihitung dengan serempak maka akan menghasilkan asumsi yang tidak tegas.</w:t>
      </w:r>
    </w:p>
    <w:p w:rsidR="00CC4432" w:rsidRPr="00081F29" w:rsidRDefault="00656AA7" w:rsidP="007C73FA">
      <w:pPr>
        <w:pStyle w:val="ListParagraph"/>
        <w:spacing w:after="0" w:line="240" w:lineRule="auto"/>
        <w:ind w:left="0"/>
        <w:jc w:val="center"/>
        <w:rPr>
          <w:rFonts w:ascii="Times New Roman" w:hAnsi="Times New Roman" w:cs="Times New Roman"/>
          <w:szCs w:val="24"/>
        </w:rPr>
      </w:pPr>
      <w:r w:rsidRPr="00081F29">
        <w:rPr>
          <w:rFonts w:ascii="Times New Roman" w:hAnsi="Times New Roman" w:cs="Times New Roman"/>
          <w:szCs w:val="24"/>
          <w:lang w:val="id-ID"/>
        </w:rPr>
        <w:t>EFISIENSI</w:t>
      </w:r>
      <w:r w:rsidR="00CC4432" w:rsidRPr="00081F29">
        <w:rPr>
          <w:rFonts w:ascii="Times New Roman" w:hAnsi="Times New Roman" w:cs="Times New Roman"/>
          <w:szCs w:val="24"/>
          <w:lang w:val="id-ID"/>
        </w:rPr>
        <w:t xml:space="preserve"> = </w:t>
      </w:r>
      <m:oMath>
        <m:f>
          <m:fPr>
            <m:ctrlPr>
              <w:rPr>
                <w:rFonts w:ascii="Cambria Math" w:hAnsi="Times New Roman" w:cs="Times New Roman"/>
                <w:i/>
                <w:szCs w:val="24"/>
                <w:lang w:val="id-ID"/>
              </w:rPr>
            </m:ctrlPr>
          </m:fPr>
          <m:num>
            <m:r>
              <w:rPr>
                <w:rFonts w:ascii="Cambria Math" w:hAnsi="Cambria Math" w:cs="Times New Roman"/>
                <w:szCs w:val="24"/>
                <w:lang w:val="id-ID"/>
              </w:rPr>
              <m:t>Output</m:t>
            </m:r>
          </m:num>
          <m:den>
            <m:r>
              <w:rPr>
                <w:rFonts w:ascii="Cambria Math" w:hAnsi="Cambria Math" w:cs="Times New Roman"/>
                <w:szCs w:val="24"/>
                <w:lang w:val="id-ID"/>
              </w:rPr>
              <m:t>Input</m:t>
            </m:r>
          </m:den>
        </m:f>
      </m:oMath>
    </w:p>
    <w:p w:rsidR="00CC4432" w:rsidRPr="00081F29" w:rsidRDefault="00CC4432" w:rsidP="007C73FA">
      <w:pPr>
        <w:pStyle w:val="ListParagraph"/>
        <w:numPr>
          <w:ilvl w:val="0"/>
          <w:numId w:val="12"/>
        </w:numPr>
        <w:spacing w:after="0" w:line="240" w:lineRule="auto"/>
        <w:ind w:left="426"/>
        <w:rPr>
          <w:rFonts w:ascii="Times New Roman" w:hAnsi="Times New Roman" w:cs="Times New Roman"/>
          <w:szCs w:val="24"/>
        </w:rPr>
      </w:pPr>
      <w:r w:rsidRPr="00081F29">
        <w:rPr>
          <w:rFonts w:ascii="Times New Roman" w:hAnsi="Times New Roman" w:cs="Times New Roman"/>
          <w:szCs w:val="24"/>
          <w:lang w:val="id-ID"/>
        </w:rPr>
        <w:t xml:space="preserve">Pendekatan Regresi. Pendekatan ini mengukur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menggunakan sebuah model dari tingkat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 xml:space="preserve"> tertentu sebagai fungsi dari berbagai tingkat </w:t>
      </w:r>
      <w:r w:rsidRPr="00081F29">
        <w:rPr>
          <w:rFonts w:ascii="Times New Roman" w:hAnsi="Times New Roman" w:cs="Times New Roman"/>
          <w:i/>
          <w:szCs w:val="24"/>
          <w:lang w:val="id-ID"/>
        </w:rPr>
        <w:t xml:space="preserve">input </w:t>
      </w:r>
      <w:r w:rsidRPr="00081F29">
        <w:rPr>
          <w:rFonts w:ascii="Times New Roman" w:hAnsi="Times New Roman" w:cs="Times New Roman"/>
          <w:szCs w:val="24"/>
          <w:lang w:val="id-ID"/>
        </w:rPr>
        <w:t xml:space="preserve">tertentu. Kelemahan dalam pendekatan ini adalah ketidakmampuannya dalam menampung banyak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 xml:space="preserve">, karena dalam persamaan regresi hanya dapat menampung satu indikator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w:t>
      </w:r>
    </w:p>
    <w:p w:rsidR="00CC4432" w:rsidRPr="00081F29" w:rsidRDefault="00CC4432" w:rsidP="007C73FA">
      <w:pPr>
        <w:pStyle w:val="ListParagraph"/>
        <w:spacing w:after="0" w:line="240" w:lineRule="auto"/>
        <w:ind w:left="0"/>
        <w:jc w:val="center"/>
        <w:rPr>
          <w:rFonts w:ascii="Times New Roman" w:hAnsi="Times New Roman" w:cs="Times New Roman"/>
          <w:szCs w:val="24"/>
          <w:lang w:val="id-ID"/>
        </w:rPr>
      </w:pPr>
      <w:r w:rsidRPr="00081F29">
        <w:rPr>
          <w:rFonts w:ascii="Times New Roman" w:hAnsi="Times New Roman" w:cs="Times New Roman"/>
          <w:szCs w:val="24"/>
          <w:lang w:val="id-ID"/>
        </w:rPr>
        <w:t xml:space="preserve">Y = </w:t>
      </w:r>
      <w:r w:rsidRPr="00081F29">
        <w:rPr>
          <w:rFonts w:ascii="Times New Roman" w:hAnsi="Times New Roman" w:cs="Times New Roman"/>
          <w:i/>
          <w:szCs w:val="24"/>
          <w:lang w:val="id-ID"/>
        </w:rPr>
        <w:t xml:space="preserve">f </w:t>
      </w:r>
      <w:r w:rsidRPr="00081F29">
        <w:rPr>
          <w:rFonts w:ascii="Times New Roman" w:hAnsi="Times New Roman" w:cs="Times New Roman"/>
          <w:szCs w:val="24"/>
          <w:lang w:val="id-ID"/>
        </w:rPr>
        <w:t>(X</w:t>
      </w:r>
      <w:r w:rsidRPr="00081F29">
        <w:rPr>
          <w:rFonts w:ascii="Times New Roman" w:hAnsi="Times New Roman" w:cs="Times New Roman"/>
          <w:szCs w:val="24"/>
          <w:vertAlign w:val="subscript"/>
          <w:lang w:val="id-ID"/>
        </w:rPr>
        <w:t>1</w:t>
      </w:r>
      <w:r w:rsidRPr="00081F29">
        <w:rPr>
          <w:rFonts w:ascii="Times New Roman" w:hAnsi="Times New Roman" w:cs="Times New Roman"/>
          <w:szCs w:val="24"/>
          <w:lang w:val="id-ID"/>
        </w:rPr>
        <w:t>, X</w:t>
      </w:r>
      <w:r w:rsidRPr="00081F29">
        <w:rPr>
          <w:rFonts w:ascii="Times New Roman" w:hAnsi="Times New Roman" w:cs="Times New Roman"/>
          <w:szCs w:val="24"/>
          <w:vertAlign w:val="subscript"/>
          <w:lang w:val="id-ID"/>
        </w:rPr>
        <w:t>2</w:t>
      </w:r>
      <w:r w:rsidRPr="00081F29">
        <w:rPr>
          <w:rFonts w:ascii="Times New Roman" w:hAnsi="Times New Roman" w:cs="Times New Roman"/>
          <w:szCs w:val="24"/>
          <w:lang w:val="id-ID"/>
        </w:rPr>
        <w:t>, X</w:t>
      </w:r>
      <w:r w:rsidRPr="00081F29">
        <w:rPr>
          <w:rFonts w:ascii="Times New Roman" w:hAnsi="Times New Roman" w:cs="Times New Roman"/>
          <w:szCs w:val="24"/>
          <w:vertAlign w:val="subscript"/>
          <w:lang w:val="id-ID"/>
        </w:rPr>
        <w:t>3</w:t>
      </w:r>
      <w:r w:rsidRPr="00081F29">
        <w:rPr>
          <w:rFonts w:ascii="Times New Roman" w:hAnsi="Times New Roman" w:cs="Times New Roman"/>
          <w:szCs w:val="24"/>
          <w:lang w:val="id-ID"/>
        </w:rPr>
        <w:t>,.......X</w:t>
      </w:r>
      <w:r w:rsidRPr="00081F29">
        <w:rPr>
          <w:rFonts w:ascii="Times New Roman" w:hAnsi="Times New Roman" w:cs="Times New Roman"/>
          <w:szCs w:val="24"/>
          <w:vertAlign w:val="subscript"/>
          <w:lang w:val="id-ID"/>
        </w:rPr>
        <w:t>n</w:t>
      </w:r>
      <w:r w:rsidRPr="00081F29">
        <w:rPr>
          <w:rFonts w:ascii="Times New Roman" w:hAnsi="Times New Roman" w:cs="Times New Roman"/>
          <w:szCs w:val="24"/>
          <w:lang w:val="id-ID"/>
        </w:rPr>
        <w:t>)</w:t>
      </w:r>
    </w:p>
    <w:p w:rsidR="00CC4432" w:rsidRPr="00081F29" w:rsidRDefault="00CC4432" w:rsidP="007C73FA">
      <w:pPr>
        <w:pStyle w:val="ListParagraph"/>
        <w:spacing w:after="0" w:line="240" w:lineRule="auto"/>
        <w:ind w:left="0"/>
        <w:rPr>
          <w:rFonts w:ascii="Times New Roman" w:hAnsi="Times New Roman" w:cs="Times New Roman"/>
          <w:szCs w:val="24"/>
          <w:lang w:val="id-ID"/>
        </w:rPr>
      </w:pPr>
      <w:r w:rsidRPr="00081F29">
        <w:rPr>
          <w:rFonts w:ascii="Times New Roman" w:hAnsi="Times New Roman" w:cs="Times New Roman"/>
          <w:szCs w:val="24"/>
          <w:lang w:val="id-ID"/>
        </w:rPr>
        <w:t xml:space="preserve">Dimana : Y sebagai </w:t>
      </w:r>
      <w:r w:rsidRPr="00081F29">
        <w:rPr>
          <w:rFonts w:ascii="Times New Roman" w:hAnsi="Times New Roman" w:cs="Times New Roman"/>
          <w:i/>
          <w:szCs w:val="24"/>
          <w:lang w:val="id-ID"/>
        </w:rPr>
        <w:t>output</w:t>
      </w:r>
      <w:r w:rsidRPr="00081F29">
        <w:rPr>
          <w:rFonts w:ascii="Times New Roman" w:hAnsi="Times New Roman" w:cs="Times New Roman"/>
          <w:szCs w:val="24"/>
          <w:lang w:val="id-ID"/>
        </w:rPr>
        <w:t xml:space="preserve"> dan X sebagai </w:t>
      </w:r>
      <w:r w:rsidRPr="00081F29">
        <w:rPr>
          <w:rFonts w:ascii="Times New Roman" w:hAnsi="Times New Roman" w:cs="Times New Roman"/>
          <w:i/>
          <w:szCs w:val="24"/>
          <w:lang w:val="id-ID"/>
        </w:rPr>
        <w:t xml:space="preserve"> input</w:t>
      </w:r>
    </w:p>
    <w:p w:rsidR="00CC4432" w:rsidRPr="00081F29" w:rsidRDefault="00CC4432" w:rsidP="007C73FA">
      <w:pPr>
        <w:pStyle w:val="ListParagraph"/>
        <w:numPr>
          <w:ilvl w:val="0"/>
          <w:numId w:val="12"/>
        </w:numPr>
        <w:spacing w:after="0" w:line="240" w:lineRule="auto"/>
        <w:ind w:left="426"/>
        <w:rPr>
          <w:rFonts w:ascii="Times New Roman" w:hAnsi="Times New Roman" w:cs="Times New Roman"/>
          <w:b/>
        </w:rPr>
      </w:pPr>
      <w:r w:rsidRPr="00081F29">
        <w:rPr>
          <w:rFonts w:ascii="Times New Roman" w:hAnsi="Times New Roman" w:cs="Times New Roman"/>
          <w:szCs w:val="24"/>
          <w:lang w:val="id-ID"/>
        </w:rPr>
        <w:t xml:space="preserve">Pendekatan Frontier . Pengukuran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dalam pendekatan ini dapat dibedakan menjadi dua jenis yaitu pendekatan </w:t>
      </w:r>
      <w:r w:rsidRPr="00081F29">
        <w:rPr>
          <w:rFonts w:ascii="Times New Roman" w:hAnsi="Times New Roman" w:cs="Times New Roman"/>
          <w:i/>
          <w:szCs w:val="24"/>
          <w:lang w:val="id-ID"/>
        </w:rPr>
        <w:t xml:space="preserve">frontier non parametrik </w:t>
      </w:r>
      <w:r w:rsidRPr="00081F29">
        <w:rPr>
          <w:rFonts w:ascii="Times New Roman" w:hAnsi="Times New Roman" w:cs="Times New Roman"/>
          <w:szCs w:val="24"/>
          <w:lang w:val="id-ID"/>
        </w:rPr>
        <w:t xml:space="preserve">dan </w:t>
      </w:r>
      <w:r w:rsidRPr="00081F29">
        <w:rPr>
          <w:rFonts w:ascii="Times New Roman" w:hAnsi="Times New Roman" w:cs="Times New Roman"/>
          <w:i/>
          <w:szCs w:val="24"/>
          <w:lang w:val="id-ID"/>
        </w:rPr>
        <w:t>parametrik</w:t>
      </w:r>
      <w:r w:rsidRPr="00081F29">
        <w:rPr>
          <w:rFonts w:ascii="Times New Roman" w:hAnsi="Times New Roman" w:cs="Times New Roman"/>
          <w:szCs w:val="24"/>
          <w:lang w:val="id-ID"/>
        </w:rPr>
        <w:t xml:space="preserve">. Pendekatan frontier </w:t>
      </w:r>
      <w:r w:rsidRPr="00081F29">
        <w:rPr>
          <w:rFonts w:ascii="Times New Roman" w:hAnsi="Times New Roman" w:cs="Times New Roman"/>
          <w:i/>
          <w:szCs w:val="24"/>
          <w:lang w:val="id-ID"/>
        </w:rPr>
        <w:t>nonparametrik</w:t>
      </w:r>
      <w:r w:rsidRPr="00081F29">
        <w:rPr>
          <w:rFonts w:ascii="Times New Roman" w:hAnsi="Times New Roman" w:cs="Times New Roman"/>
          <w:szCs w:val="24"/>
          <w:lang w:val="id-ID"/>
        </w:rPr>
        <w:t xml:space="preserve"> dapat diukur dengan tes statistik </w:t>
      </w:r>
      <w:r w:rsidRPr="00081F29">
        <w:rPr>
          <w:rFonts w:ascii="Times New Roman" w:hAnsi="Times New Roman" w:cs="Times New Roman"/>
          <w:i/>
          <w:szCs w:val="24"/>
          <w:lang w:val="id-ID"/>
        </w:rPr>
        <w:t>nonparametrik</w:t>
      </w:r>
      <w:r w:rsidRPr="00081F29">
        <w:rPr>
          <w:rFonts w:ascii="Times New Roman" w:hAnsi="Times New Roman" w:cs="Times New Roman"/>
          <w:szCs w:val="24"/>
          <w:lang w:val="id-ID"/>
        </w:rPr>
        <w:t xml:space="preserve">. Metode yang dapat digunakan dalam pendekatan ini contohnya yaitu </w:t>
      </w:r>
      <w:r w:rsidRPr="00081F29">
        <w:rPr>
          <w:rFonts w:ascii="Times New Roman" w:hAnsi="Times New Roman" w:cs="Times New Roman"/>
          <w:i/>
          <w:szCs w:val="24"/>
          <w:lang w:val="id-ID"/>
        </w:rPr>
        <w:t xml:space="preserve">Data Envelopment Analysis </w:t>
      </w:r>
      <w:r w:rsidRPr="00081F29">
        <w:rPr>
          <w:rFonts w:ascii="Times New Roman" w:hAnsi="Times New Roman" w:cs="Times New Roman"/>
          <w:szCs w:val="24"/>
          <w:lang w:val="id-ID"/>
        </w:rPr>
        <w:t xml:space="preserve">(DEA). Sedangka pendekatan frontier </w:t>
      </w:r>
      <w:r w:rsidRPr="00081F29">
        <w:rPr>
          <w:rFonts w:ascii="Times New Roman" w:hAnsi="Times New Roman" w:cs="Times New Roman"/>
          <w:i/>
          <w:szCs w:val="24"/>
          <w:lang w:val="id-ID"/>
        </w:rPr>
        <w:t xml:space="preserve">parametrik </w:t>
      </w:r>
      <w:r w:rsidRPr="00081F29">
        <w:rPr>
          <w:rFonts w:ascii="Times New Roman" w:hAnsi="Times New Roman" w:cs="Times New Roman"/>
          <w:szCs w:val="24"/>
          <w:lang w:val="id-ID"/>
        </w:rPr>
        <w:t xml:space="preserve">dapat menggunakan metode </w:t>
      </w:r>
      <w:r w:rsidRPr="00081F29">
        <w:rPr>
          <w:rFonts w:ascii="Times New Roman" w:hAnsi="Times New Roman" w:cs="Times New Roman"/>
          <w:i/>
          <w:szCs w:val="24"/>
          <w:lang w:val="id-ID"/>
        </w:rPr>
        <w:t xml:space="preserve">Distribution Free Analysis </w:t>
      </w:r>
      <w:r w:rsidRPr="00081F29">
        <w:rPr>
          <w:rFonts w:ascii="Times New Roman" w:hAnsi="Times New Roman" w:cs="Times New Roman"/>
          <w:szCs w:val="24"/>
          <w:lang w:val="id-ID"/>
        </w:rPr>
        <w:t xml:space="preserve">(DFA) dan </w:t>
      </w:r>
      <w:r w:rsidRPr="00081F29">
        <w:rPr>
          <w:rFonts w:ascii="Times New Roman" w:hAnsi="Times New Roman" w:cs="Times New Roman"/>
          <w:i/>
          <w:szCs w:val="24"/>
          <w:lang w:val="id-ID"/>
        </w:rPr>
        <w:t xml:space="preserve">Stochastic Frontier Analysisi </w:t>
      </w:r>
      <w:r w:rsidRPr="00081F29">
        <w:rPr>
          <w:rFonts w:ascii="Times New Roman" w:hAnsi="Times New Roman" w:cs="Times New Roman"/>
          <w:szCs w:val="24"/>
          <w:lang w:val="id-ID"/>
        </w:rPr>
        <w:t>(SFA).</w:t>
      </w:r>
    </w:p>
    <w:p w:rsidR="00EC1E6C" w:rsidRPr="00081F29" w:rsidRDefault="00CC4432" w:rsidP="008A491B">
      <w:pPr>
        <w:spacing w:after="0" w:line="240" w:lineRule="auto"/>
        <w:ind w:firstLine="851"/>
        <w:jc w:val="both"/>
        <w:rPr>
          <w:rFonts w:ascii="Times New Roman" w:hAnsi="Times New Roman" w:cs="Times New Roman"/>
          <w:i/>
          <w:sz w:val="24"/>
          <w:szCs w:val="24"/>
        </w:rPr>
      </w:pPr>
      <w:r w:rsidRPr="00081F29">
        <w:rPr>
          <w:rFonts w:ascii="Times New Roman" w:hAnsi="Times New Roman" w:cs="Times New Roman"/>
          <w:sz w:val="24"/>
          <w:szCs w:val="24"/>
        </w:rPr>
        <w:t xml:space="preserve">Dalam penelitian ini </w:t>
      </w:r>
      <w:r w:rsidR="00EC1E6C" w:rsidRPr="00081F29">
        <w:rPr>
          <w:rFonts w:ascii="Times New Roman" w:hAnsi="Times New Roman" w:cs="Times New Roman"/>
          <w:sz w:val="24"/>
          <w:szCs w:val="24"/>
        </w:rPr>
        <w:t xml:space="preserve">adalah </w:t>
      </w:r>
      <w:r w:rsidRPr="00081F29">
        <w:rPr>
          <w:rFonts w:ascii="Times New Roman" w:hAnsi="Times New Roman" w:cs="Times New Roman"/>
          <w:sz w:val="24"/>
          <w:szCs w:val="24"/>
        </w:rPr>
        <w:t xml:space="preserve">menguji keterikatan </w:t>
      </w:r>
      <w:r w:rsidR="00EC1E6C" w:rsidRPr="00081F29">
        <w:rPr>
          <w:rFonts w:ascii="Times New Roman" w:hAnsi="Times New Roman" w:cs="Times New Roman"/>
          <w:sz w:val="24"/>
          <w:szCs w:val="24"/>
        </w:rPr>
        <w:t xml:space="preserve">antara </w:t>
      </w:r>
      <w:r w:rsidRPr="00081F29">
        <w:rPr>
          <w:rFonts w:ascii="Times New Roman" w:hAnsi="Times New Roman" w:cs="Times New Roman"/>
          <w:sz w:val="24"/>
          <w:szCs w:val="24"/>
        </w:rPr>
        <w:t xml:space="preserve">diversifikasi, risiko bank, dan ukuran bank terhadap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perbankan menggunakan metode </w:t>
      </w:r>
      <w:r w:rsidRPr="00081F29">
        <w:rPr>
          <w:rFonts w:ascii="Times New Roman" w:hAnsi="Times New Roman" w:cs="Times New Roman"/>
          <w:i/>
          <w:sz w:val="24"/>
          <w:szCs w:val="24"/>
        </w:rPr>
        <w:t>Stochastic Frontier Approach (SFA).</w:t>
      </w:r>
    </w:p>
    <w:p w:rsidR="00D7214A" w:rsidRPr="00081F29" w:rsidRDefault="00D7214A" w:rsidP="00656AA7">
      <w:pPr>
        <w:spacing w:after="0" w:line="240" w:lineRule="auto"/>
        <w:ind w:firstLine="567"/>
        <w:jc w:val="both"/>
        <w:rPr>
          <w:rFonts w:ascii="Times New Roman" w:hAnsi="Times New Roman" w:cs="Times New Roman"/>
          <w:i/>
          <w:sz w:val="24"/>
          <w:szCs w:val="24"/>
        </w:rPr>
      </w:pPr>
    </w:p>
    <w:p w:rsidR="00CC4432" w:rsidRPr="00081F29" w:rsidRDefault="00CC4432" w:rsidP="007C73FA">
      <w:pPr>
        <w:spacing w:after="0" w:line="240" w:lineRule="auto"/>
        <w:jc w:val="both"/>
        <w:rPr>
          <w:rFonts w:ascii="Times New Roman" w:hAnsi="Times New Roman" w:cs="Times New Roman"/>
          <w:b/>
          <w:sz w:val="24"/>
          <w:szCs w:val="24"/>
          <w:lang w:val="id-ID"/>
        </w:rPr>
      </w:pPr>
      <w:r w:rsidRPr="00081F29">
        <w:rPr>
          <w:rFonts w:ascii="Times New Roman" w:hAnsi="Times New Roman" w:cs="Times New Roman"/>
          <w:b/>
          <w:sz w:val="24"/>
          <w:szCs w:val="24"/>
          <w:lang w:val="id-ID"/>
        </w:rPr>
        <w:t>SFA (</w:t>
      </w:r>
      <w:r w:rsidRPr="00081F29">
        <w:rPr>
          <w:rFonts w:ascii="Times New Roman" w:hAnsi="Times New Roman" w:cs="Times New Roman"/>
          <w:b/>
          <w:i/>
          <w:sz w:val="24"/>
          <w:szCs w:val="24"/>
          <w:lang w:val="id-ID"/>
        </w:rPr>
        <w:t>Stochastic Frontier Analysis</w:t>
      </w:r>
      <w:r w:rsidRPr="00081F29">
        <w:rPr>
          <w:rFonts w:ascii="Times New Roman" w:hAnsi="Times New Roman" w:cs="Times New Roman"/>
          <w:b/>
          <w:sz w:val="24"/>
          <w:szCs w:val="24"/>
          <w:lang w:val="id-ID"/>
        </w:rPr>
        <w:t>)</w:t>
      </w:r>
    </w:p>
    <w:p w:rsidR="00CC4432" w:rsidRPr="00081F29" w:rsidRDefault="00CC4432"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Dalam penelitian Berger dan Mester menjelaskan bahwa analisis dari SFA didasarkan pada </w:t>
      </w:r>
      <w:r w:rsidRPr="00081F29">
        <w:rPr>
          <w:rFonts w:ascii="Times New Roman" w:hAnsi="Times New Roman" w:cs="Times New Roman"/>
          <w:i/>
          <w:sz w:val="24"/>
          <w:szCs w:val="24"/>
          <w:lang w:val="id-ID"/>
        </w:rPr>
        <w:t>cost efficiency</w:t>
      </w:r>
      <w:r w:rsidRPr="00081F29">
        <w:rPr>
          <w:rFonts w:ascii="Times New Roman" w:hAnsi="Times New Roman" w:cs="Times New Roman"/>
          <w:sz w:val="24"/>
          <w:szCs w:val="24"/>
          <w:lang w:val="id-ID"/>
        </w:rPr>
        <w:t xml:space="preserve">, </w:t>
      </w:r>
      <w:r w:rsidRPr="00081F29">
        <w:rPr>
          <w:rFonts w:ascii="Times New Roman" w:hAnsi="Times New Roman" w:cs="Times New Roman"/>
          <w:i/>
          <w:sz w:val="24"/>
          <w:szCs w:val="24"/>
          <w:lang w:val="id-ID"/>
        </w:rPr>
        <w:t xml:space="preserve">standard profit efficiency, </w:t>
      </w:r>
      <w:r w:rsidRPr="00081F29">
        <w:rPr>
          <w:rFonts w:ascii="Times New Roman" w:hAnsi="Times New Roman" w:cs="Times New Roman"/>
          <w:sz w:val="24"/>
          <w:szCs w:val="24"/>
          <w:lang w:val="id-ID"/>
        </w:rPr>
        <w:t xml:space="preserve">dan </w:t>
      </w:r>
      <w:r w:rsidRPr="00081F29">
        <w:rPr>
          <w:rFonts w:ascii="Times New Roman" w:hAnsi="Times New Roman" w:cs="Times New Roman"/>
          <w:i/>
          <w:sz w:val="24"/>
          <w:szCs w:val="24"/>
          <w:lang w:val="id-ID"/>
        </w:rPr>
        <w:t>alternatif profit efficiency</w:t>
      </w:r>
      <w:sdt>
        <w:sdtPr>
          <w:rPr>
            <w:rFonts w:ascii="Times New Roman" w:hAnsi="Times New Roman" w:cs="Times New Roman"/>
            <w:sz w:val="24"/>
            <w:lang w:val="id-ID"/>
          </w:rPr>
          <w:id w:val="2146689761"/>
          <w:citation/>
        </w:sdtPr>
        <w:sdtContent>
          <w:r w:rsidR="00E83A23" w:rsidRPr="00081F29">
            <w:rPr>
              <w:rFonts w:ascii="Times New Roman" w:hAnsi="Times New Roman" w:cs="Times New Roman"/>
              <w:sz w:val="24"/>
              <w:szCs w:val="24"/>
              <w:lang w:val="id-ID"/>
            </w:rPr>
            <w:fldChar w:fldCharType="begin"/>
          </w:r>
          <w:r w:rsidRPr="00081F29">
            <w:rPr>
              <w:rFonts w:ascii="Times New Roman" w:hAnsi="Times New Roman" w:cs="Times New Roman"/>
              <w:sz w:val="24"/>
              <w:szCs w:val="24"/>
              <w:lang w:val="id-ID"/>
            </w:rPr>
            <w:instrText xml:space="preserve"> CITATION Ika16 \l 1057 </w:instrText>
          </w:r>
          <w:r w:rsidR="00E83A23" w:rsidRPr="00081F29">
            <w:rPr>
              <w:rFonts w:ascii="Times New Roman" w:hAnsi="Times New Roman" w:cs="Times New Roman"/>
              <w:sz w:val="24"/>
              <w:szCs w:val="24"/>
              <w:lang w:val="id-ID"/>
            </w:rPr>
            <w:fldChar w:fldCharType="separate"/>
          </w:r>
          <w:r w:rsidRPr="00081F29">
            <w:rPr>
              <w:rFonts w:ascii="Times New Roman" w:hAnsi="Times New Roman" w:cs="Times New Roman"/>
              <w:noProof/>
              <w:sz w:val="24"/>
              <w:szCs w:val="24"/>
              <w:lang w:val="id-ID"/>
            </w:rPr>
            <w:t>(Ikaputri, 2016)</w:t>
          </w:r>
          <w:r w:rsidR="00E83A23" w:rsidRPr="00081F29">
            <w:rPr>
              <w:rFonts w:ascii="Times New Roman" w:hAnsi="Times New Roman" w:cs="Times New Roman"/>
              <w:sz w:val="24"/>
              <w:szCs w:val="24"/>
              <w:lang w:val="id-ID"/>
            </w:rPr>
            <w:fldChar w:fldCharType="end"/>
          </w:r>
        </w:sdtContent>
      </w:sdt>
      <w:r w:rsidRPr="00081F29">
        <w:rPr>
          <w:rFonts w:ascii="Times New Roman" w:hAnsi="Times New Roman" w:cs="Times New Roman"/>
          <w:i/>
          <w:sz w:val="24"/>
          <w:szCs w:val="24"/>
          <w:lang w:val="id-ID"/>
        </w:rPr>
        <w:t xml:space="preserve">. </w:t>
      </w:r>
      <w:r w:rsidRPr="00081F29">
        <w:rPr>
          <w:rFonts w:ascii="Times New Roman" w:hAnsi="Times New Roman" w:cs="Times New Roman"/>
          <w:sz w:val="24"/>
          <w:szCs w:val="24"/>
          <w:lang w:val="id-ID"/>
        </w:rPr>
        <w:t xml:space="preserve">Dan penelitian ini akan mengacu pada model </w:t>
      </w:r>
      <w:r w:rsidRPr="00081F29">
        <w:rPr>
          <w:rFonts w:ascii="Times New Roman" w:hAnsi="Times New Roman" w:cs="Times New Roman"/>
          <w:i/>
          <w:sz w:val="24"/>
          <w:szCs w:val="24"/>
          <w:lang w:val="id-ID"/>
        </w:rPr>
        <w:t xml:space="preserve">cost efficiency. </w:t>
      </w:r>
      <w:r w:rsidRPr="00081F29">
        <w:rPr>
          <w:rFonts w:ascii="Times New Roman" w:hAnsi="Times New Roman" w:cs="Times New Roman"/>
          <w:sz w:val="24"/>
          <w:szCs w:val="24"/>
          <w:lang w:val="id-ID"/>
        </w:rPr>
        <w:t xml:space="preserve">Yang pada dasarnya dalam model ini tingkat biaya operasi bank </w:t>
      </w:r>
      <w:r w:rsidRPr="00081F29">
        <w:rPr>
          <w:rFonts w:ascii="Times New Roman" w:hAnsi="Times New Roman" w:cs="Times New Roman"/>
          <w:sz w:val="24"/>
          <w:szCs w:val="24"/>
          <w:lang w:val="id-ID"/>
        </w:rPr>
        <w:lastRenderedPageBreak/>
        <w:t xml:space="preserve">menjadi tolok ukur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suatu bank. Model ini dapat dijabarkan dalam bentuk:</w:t>
      </w:r>
    </w:p>
    <w:p w:rsidR="00CC4432" w:rsidRPr="00081F29" w:rsidRDefault="00CC4432" w:rsidP="007C73FA">
      <w:pPr>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 xml:space="preserve">Log C = </w:t>
      </w:r>
      <w:r w:rsidRPr="00081F29">
        <w:rPr>
          <w:rFonts w:ascii="Times New Roman" w:hAnsi="Times New Roman" w:cs="Times New Roman"/>
          <w:i/>
          <w:sz w:val="24"/>
          <w:szCs w:val="24"/>
          <w:lang w:val="id-ID"/>
        </w:rPr>
        <w:t>f</w:t>
      </w:r>
      <w:r w:rsidRPr="00081F29">
        <w:rPr>
          <w:rFonts w:ascii="Times New Roman" w:hAnsi="Times New Roman" w:cs="Times New Roman"/>
          <w:sz w:val="24"/>
          <w:szCs w:val="24"/>
          <w:lang w:val="id-ID"/>
        </w:rPr>
        <w:t xml:space="preserve"> (</w:t>
      </w:r>
      <w:r w:rsidRPr="00081F29">
        <w:rPr>
          <w:rFonts w:ascii="Times New Roman" w:hAnsi="Times New Roman" w:cs="Times New Roman"/>
          <w:i/>
          <w:sz w:val="24"/>
          <w:szCs w:val="24"/>
          <w:lang w:val="id-ID"/>
        </w:rPr>
        <w:t>w,y</w:t>
      </w:r>
      <w:r w:rsidRPr="00081F29">
        <w:rPr>
          <w:rFonts w:ascii="Times New Roman" w:hAnsi="Times New Roman" w:cs="Times New Roman"/>
          <w:sz w:val="24"/>
          <w:szCs w:val="24"/>
          <w:lang w:val="id-ID"/>
        </w:rPr>
        <w:t xml:space="preserve">) + </w:t>
      </w:r>
      <w:r w:rsidRPr="00081F29">
        <w:rPr>
          <w:rFonts w:ascii="Times New Roman" w:hAnsi="Times New Roman" w:cs="Times New Roman"/>
          <w:i/>
          <w:sz w:val="24"/>
          <w:szCs w:val="24"/>
          <w:lang w:val="id-ID"/>
        </w:rPr>
        <w:t>e</w:t>
      </w:r>
      <w:r w:rsidRPr="00081F29">
        <w:rPr>
          <w:rFonts w:ascii="Times New Roman" w:hAnsi="Times New Roman" w:cs="Times New Roman"/>
          <w:sz w:val="24"/>
          <w:szCs w:val="24"/>
          <w:lang w:val="id-ID"/>
        </w:rPr>
        <w:t xml:space="preserve"> ..........</w:t>
      </w:r>
      <w:r w:rsidR="00FB0077" w:rsidRPr="00081F29">
        <w:rPr>
          <w:rFonts w:ascii="Times New Roman" w:hAnsi="Times New Roman" w:cs="Times New Roman"/>
          <w:sz w:val="24"/>
          <w:szCs w:val="24"/>
        </w:rPr>
        <w:t>..........</w:t>
      </w:r>
      <w:r w:rsidRPr="00081F29">
        <w:rPr>
          <w:rFonts w:ascii="Times New Roman" w:hAnsi="Times New Roman" w:cs="Times New Roman"/>
          <w:sz w:val="24"/>
          <w:szCs w:val="24"/>
          <w:lang w:val="id-ID"/>
        </w:rPr>
        <w:t>...........</w:t>
      </w:r>
      <w:r w:rsidR="00FB6E5A" w:rsidRPr="00081F29">
        <w:rPr>
          <w:rFonts w:ascii="Times New Roman" w:hAnsi="Times New Roman" w:cs="Times New Roman"/>
          <w:sz w:val="24"/>
          <w:szCs w:val="24"/>
        </w:rPr>
        <w:t>...</w:t>
      </w:r>
      <w:r w:rsidRPr="00081F29">
        <w:rPr>
          <w:rFonts w:ascii="Times New Roman" w:hAnsi="Times New Roman" w:cs="Times New Roman"/>
          <w:sz w:val="24"/>
          <w:szCs w:val="24"/>
          <w:lang w:val="id-ID"/>
        </w:rPr>
        <w:t>.(1)</w:t>
      </w:r>
    </w:p>
    <w:p w:rsidR="00CC4432" w:rsidRPr="00081F29" w:rsidRDefault="00CC4432" w:rsidP="007C73FA">
      <w:pPr>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Atau</w:t>
      </w:r>
    </w:p>
    <w:p w:rsidR="00CC4432" w:rsidRPr="00081F29" w:rsidRDefault="00CC4432" w:rsidP="007C73FA">
      <w:pPr>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 xml:space="preserve">Log C = </w:t>
      </w:r>
      <w:r w:rsidRPr="00081F29">
        <w:rPr>
          <w:rFonts w:ascii="Times New Roman" w:hAnsi="Times New Roman" w:cs="Times New Roman"/>
          <w:i/>
          <w:sz w:val="24"/>
          <w:szCs w:val="24"/>
          <w:lang w:val="id-ID"/>
        </w:rPr>
        <w:t>f</w:t>
      </w:r>
      <w:r w:rsidRPr="00081F29">
        <w:rPr>
          <w:rFonts w:ascii="Times New Roman" w:hAnsi="Times New Roman" w:cs="Times New Roman"/>
          <w:sz w:val="24"/>
          <w:szCs w:val="24"/>
          <w:lang w:val="id-ID"/>
        </w:rPr>
        <w:t xml:space="preserve"> (</w:t>
      </w:r>
      <w:r w:rsidRPr="00081F29">
        <w:rPr>
          <w:rFonts w:ascii="Times New Roman" w:hAnsi="Times New Roman" w:cs="Times New Roman"/>
          <w:i/>
          <w:sz w:val="24"/>
          <w:szCs w:val="24"/>
          <w:lang w:val="id-ID"/>
        </w:rPr>
        <w:t>w,y</w:t>
      </w:r>
      <w:r w:rsidRPr="00081F29">
        <w:rPr>
          <w:rFonts w:ascii="Times New Roman" w:hAnsi="Times New Roman" w:cs="Times New Roman"/>
          <w:sz w:val="24"/>
          <w:szCs w:val="24"/>
          <w:lang w:val="id-ID"/>
        </w:rPr>
        <w:t xml:space="preserve">) + log </w:t>
      </w:r>
      <w:r w:rsidRPr="00081F29">
        <w:rPr>
          <w:rFonts w:ascii="Times New Roman" w:hAnsi="Times New Roman" w:cs="Times New Roman"/>
          <w:i/>
          <w:sz w:val="24"/>
          <w:szCs w:val="24"/>
          <w:lang w:val="id-ID"/>
        </w:rPr>
        <w:t xml:space="preserve">u </w:t>
      </w:r>
      <w:r w:rsidRPr="00081F29">
        <w:rPr>
          <w:rFonts w:ascii="Times New Roman" w:hAnsi="Times New Roman" w:cs="Times New Roman"/>
          <w:sz w:val="24"/>
          <w:szCs w:val="24"/>
          <w:lang w:val="id-ID"/>
        </w:rPr>
        <w:t xml:space="preserve">+ log </w:t>
      </w:r>
      <w:r w:rsidRPr="00081F29">
        <w:rPr>
          <w:rFonts w:ascii="Times New Roman" w:hAnsi="Times New Roman" w:cs="Times New Roman"/>
          <w:i/>
          <w:sz w:val="24"/>
          <w:szCs w:val="24"/>
          <w:lang w:val="id-ID"/>
        </w:rPr>
        <w:t xml:space="preserve">v </w:t>
      </w:r>
      <w:r w:rsidRPr="00081F29">
        <w:rPr>
          <w:rFonts w:ascii="Times New Roman" w:hAnsi="Times New Roman" w:cs="Times New Roman"/>
          <w:sz w:val="24"/>
          <w:szCs w:val="24"/>
          <w:lang w:val="id-ID"/>
        </w:rPr>
        <w:t>............</w:t>
      </w:r>
      <w:r w:rsidR="00FB6E5A" w:rsidRPr="00081F29">
        <w:rPr>
          <w:rFonts w:ascii="Times New Roman" w:hAnsi="Times New Roman" w:cs="Times New Roman"/>
          <w:sz w:val="24"/>
          <w:szCs w:val="24"/>
        </w:rPr>
        <w:t>....(</w:t>
      </w:r>
      <w:r w:rsidRPr="00081F29">
        <w:rPr>
          <w:rFonts w:ascii="Times New Roman" w:hAnsi="Times New Roman" w:cs="Times New Roman"/>
          <w:sz w:val="24"/>
          <w:szCs w:val="24"/>
          <w:lang w:val="id-ID"/>
        </w:rPr>
        <w:t>2)</w:t>
      </w:r>
    </w:p>
    <w:p w:rsidR="00CC4432" w:rsidRPr="00081F29" w:rsidRDefault="00CC4432" w:rsidP="007C73FA">
      <w:pPr>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Dimana :</w:t>
      </w:r>
    </w:p>
    <w:p w:rsidR="00CC4432" w:rsidRPr="00081F29" w:rsidRDefault="00CC4432" w:rsidP="007C73FA">
      <w:pPr>
        <w:tabs>
          <w:tab w:val="left" w:pos="567"/>
          <w:tab w:val="left" w:pos="851"/>
        </w:tabs>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C</w:t>
      </w:r>
      <w:r w:rsidRPr="00081F29">
        <w:rPr>
          <w:rFonts w:ascii="Times New Roman" w:hAnsi="Times New Roman" w:cs="Times New Roman"/>
          <w:sz w:val="24"/>
          <w:szCs w:val="24"/>
          <w:lang w:val="id-ID"/>
        </w:rPr>
        <w:tab/>
        <w:t>=</w:t>
      </w:r>
      <w:r w:rsidRPr="00081F29">
        <w:rPr>
          <w:rFonts w:ascii="Times New Roman" w:hAnsi="Times New Roman" w:cs="Times New Roman"/>
          <w:sz w:val="24"/>
          <w:szCs w:val="24"/>
          <w:lang w:val="id-ID"/>
        </w:rPr>
        <w:tab/>
        <w:t>Total Biaya suatu bank</w:t>
      </w:r>
    </w:p>
    <w:p w:rsidR="00CC4432" w:rsidRPr="00081F29" w:rsidRDefault="00CC4432" w:rsidP="007C73FA">
      <w:pPr>
        <w:tabs>
          <w:tab w:val="left" w:pos="567"/>
          <w:tab w:val="left" w:pos="851"/>
        </w:tabs>
        <w:spacing w:after="0" w:line="240" w:lineRule="auto"/>
        <w:jc w:val="both"/>
        <w:rPr>
          <w:rFonts w:ascii="Times New Roman" w:hAnsi="Times New Roman" w:cs="Times New Roman"/>
          <w:i/>
          <w:sz w:val="24"/>
          <w:szCs w:val="24"/>
          <w:lang w:val="id-ID"/>
        </w:rPr>
      </w:pPr>
      <w:r w:rsidRPr="00081F29">
        <w:rPr>
          <w:rFonts w:ascii="Times New Roman" w:hAnsi="Times New Roman" w:cs="Times New Roman"/>
          <w:i/>
          <w:sz w:val="24"/>
          <w:szCs w:val="24"/>
          <w:lang w:val="id-ID"/>
        </w:rPr>
        <w:t>w</w:t>
      </w:r>
      <w:r w:rsidRPr="00081F29">
        <w:rPr>
          <w:rFonts w:ascii="Times New Roman" w:hAnsi="Times New Roman" w:cs="Times New Roman"/>
          <w:sz w:val="24"/>
          <w:szCs w:val="24"/>
          <w:lang w:val="id-ID"/>
        </w:rPr>
        <w:tab/>
        <w:t>=</w:t>
      </w:r>
      <w:r w:rsidRPr="00081F29">
        <w:rPr>
          <w:rFonts w:ascii="Times New Roman" w:hAnsi="Times New Roman" w:cs="Times New Roman"/>
          <w:sz w:val="24"/>
          <w:szCs w:val="24"/>
          <w:lang w:val="id-ID"/>
        </w:rPr>
        <w:tab/>
        <w:t xml:space="preserve">Vektor harga </w:t>
      </w:r>
      <w:r w:rsidRPr="00081F29">
        <w:rPr>
          <w:rFonts w:ascii="Times New Roman" w:hAnsi="Times New Roman" w:cs="Times New Roman"/>
          <w:i/>
          <w:sz w:val="24"/>
          <w:szCs w:val="24"/>
          <w:lang w:val="id-ID"/>
        </w:rPr>
        <w:t>input</w:t>
      </w:r>
    </w:p>
    <w:p w:rsidR="00CC4432" w:rsidRPr="00081F29" w:rsidRDefault="00CC4432" w:rsidP="007C73FA">
      <w:pPr>
        <w:tabs>
          <w:tab w:val="left" w:pos="567"/>
          <w:tab w:val="left" w:pos="851"/>
        </w:tabs>
        <w:spacing w:after="0" w:line="240" w:lineRule="auto"/>
        <w:jc w:val="both"/>
        <w:rPr>
          <w:rFonts w:ascii="Times New Roman" w:hAnsi="Times New Roman" w:cs="Times New Roman"/>
          <w:sz w:val="24"/>
          <w:szCs w:val="24"/>
          <w:lang w:val="id-ID"/>
        </w:rPr>
      </w:pPr>
      <w:r w:rsidRPr="00081F29">
        <w:rPr>
          <w:rFonts w:ascii="Times New Roman" w:hAnsi="Times New Roman" w:cs="Times New Roman"/>
          <w:i/>
          <w:sz w:val="24"/>
          <w:szCs w:val="24"/>
          <w:lang w:val="id-ID"/>
        </w:rPr>
        <w:t>y</w:t>
      </w:r>
      <w:r w:rsidRPr="00081F29">
        <w:rPr>
          <w:rFonts w:ascii="Times New Roman" w:hAnsi="Times New Roman" w:cs="Times New Roman"/>
          <w:sz w:val="24"/>
          <w:szCs w:val="24"/>
          <w:lang w:val="id-ID"/>
        </w:rPr>
        <w:tab/>
        <w:t>=</w:t>
      </w:r>
      <w:r w:rsidRPr="00081F29">
        <w:rPr>
          <w:rFonts w:ascii="Times New Roman" w:hAnsi="Times New Roman" w:cs="Times New Roman"/>
          <w:sz w:val="24"/>
          <w:szCs w:val="24"/>
          <w:lang w:val="id-ID"/>
        </w:rPr>
        <w:tab/>
        <w:t xml:space="preserve">Vektor kuantitas </w:t>
      </w:r>
      <w:r w:rsidRPr="00081F29">
        <w:rPr>
          <w:rFonts w:ascii="Times New Roman" w:hAnsi="Times New Roman" w:cs="Times New Roman"/>
          <w:i/>
          <w:sz w:val="24"/>
          <w:szCs w:val="24"/>
          <w:lang w:val="id-ID"/>
        </w:rPr>
        <w:t>output</w:t>
      </w:r>
    </w:p>
    <w:p w:rsidR="00CC4432" w:rsidRPr="00081F29" w:rsidRDefault="00CC4432" w:rsidP="007C73FA">
      <w:pPr>
        <w:tabs>
          <w:tab w:val="left" w:pos="567"/>
          <w:tab w:val="left" w:pos="851"/>
        </w:tabs>
        <w:spacing w:after="0" w:line="240" w:lineRule="auto"/>
        <w:ind w:left="851" w:hanging="851"/>
        <w:jc w:val="both"/>
        <w:rPr>
          <w:rFonts w:ascii="Times New Roman" w:hAnsi="Times New Roman" w:cs="Times New Roman"/>
          <w:sz w:val="24"/>
          <w:szCs w:val="24"/>
          <w:lang w:val="id-ID"/>
        </w:rPr>
      </w:pPr>
      <w:r w:rsidRPr="00081F29">
        <w:rPr>
          <w:rFonts w:ascii="Times New Roman" w:hAnsi="Times New Roman" w:cs="Times New Roman"/>
          <w:i/>
          <w:sz w:val="24"/>
          <w:szCs w:val="24"/>
          <w:lang w:val="id-ID"/>
        </w:rPr>
        <w:t>u</w:t>
      </w:r>
      <w:r w:rsidRPr="00081F29">
        <w:rPr>
          <w:rFonts w:ascii="Times New Roman" w:hAnsi="Times New Roman" w:cs="Times New Roman"/>
          <w:sz w:val="24"/>
          <w:szCs w:val="24"/>
          <w:lang w:val="id-ID"/>
        </w:rPr>
        <w:tab/>
        <w:t>=</w:t>
      </w:r>
      <w:r w:rsidRPr="00081F29">
        <w:rPr>
          <w:rFonts w:ascii="Times New Roman" w:hAnsi="Times New Roman" w:cs="Times New Roman"/>
          <w:sz w:val="24"/>
          <w:szCs w:val="24"/>
          <w:lang w:val="id-ID"/>
        </w:rPr>
        <w:tab/>
      </w:r>
      <w:r w:rsidRPr="00081F29">
        <w:rPr>
          <w:rFonts w:ascii="Times New Roman" w:hAnsi="Times New Roman" w:cs="Times New Roman"/>
          <w:i/>
          <w:sz w:val="24"/>
          <w:szCs w:val="24"/>
          <w:lang w:val="id-ID"/>
        </w:rPr>
        <w:t xml:space="preserve">Controllable factor </w:t>
      </w:r>
      <w:r w:rsidRPr="00081F29">
        <w:rPr>
          <w:rFonts w:ascii="Times New Roman" w:hAnsi="Times New Roman" w:cs="Times New Roman"/>
          <w:sz w:val="24"/>
          <w:szCs w:val="24"/>
          <w:lang w:val="id-ID"/>
        </w:rPr>
        <w:t>yang merefleksikan faktor in</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sehingga dapat meningkatkan biaya suatu bank.</w:t>
      </w:r>
    </w:p>
    <w:p w:rsidR="00CC4432" w:rsidRPr="00081F29" w:rsidRDefault="00CC4432" w:rsidP="007C73FA">
      <w:pPr>
        <w:tabs>
          <w:tab w:val="left" w:pos="567"/>
          <w:tab w:val="left" w:pos="851"/>
        </w:tabs>
        <w:spacing w:after="0" w:line="240" w:lineRule="auto"/>
        <w:ind w:left="851" w:hanging="851"/>
        <w:jc w:val="both"/>
        <w:rPr>
          <w:rFonts w:ascii="Times New Roman" w:hAnsi="Times New Roman" w:cs="Times New Roman"/>
          <w:sz w:val="24"/>
          <w:szCs w:val="24"/>
          <w:lang w:val="id-ID"/>
        </w:rPr>
      </w:pPr>
      <w:r w:rsidRPr="00081F29">
        <w:rPr>
          <w:rFonts w:ascii="Times New Roman" w:hAnsi="Times New Roman" w:cs="Times New Roman"/>
          <w:i/>
          <w:sz w:val="24"/>
          <w:szCs w:val="24"/>
          <w:lang w:val="id-ID"/>
        </w:rPr>
        <w:t>v</w:t>
      </w:r>
      <w:r w:rsidRPr="00081F29">
        <w:rPr>
          <w:rFonts w:ascii="Times New Roman" w:hAnsi="Times New Roman" w:cs="Times New Roman"/>
          <w:i/>
          <w:sz w:val="24"/>
          <w:szCs w:val="24"/>
          <w:lang w:val="id-ID"/>
        </w:rPr>
        <w:tab/>
      </w:r>
      <w:r w:rsidRPr="00081F29">
        <w:rPr>
          <w:rFonts w:ascii="Times New Roman" w:hAnsi="Times New Roman" w:cs="Times New Roman"/>
          <w:sz w:val="24"/>
          <w:szCs w:val="24"/>
          <w:lang w:val="id-ID"/>
        </w:rPr>
        <w:t>=</w:t>
      </w:r>
      <w:r w:rsidRPr="00081F29">
        <w:rPr>
          <w:rFonts w:ascii="Times New Roman" w:hAnsi="Times New Roman" w:cs="Times New Roman"/>
          <w:sz w:val="24"/>
          <w:szCs w:val="24"/>
          <w:lang w:val="id-ID"/>
        </w:rPr>
        <w:tab/>
      </w:r>
      <w:r w:rsidRPr="00081F29">
        <w:rPr>
          <w:rFonts w:ascii="Times New Roman" w:hAnsi="Times New Roman" w:cs="Times New Roman"/>
          <w:i/>
          <w:sz w:val="24"/>
          <w:szCs w:val="24"/>
          <w:lang w:val="id-ID"/>
        </w:rPr>
        <w:t>Uncontrollable factor</w:t>
      </w:r>
      <w:r w:rsidRPr="00081F29">
        <w:rPr>
          <w:rFonts w:ascii="Times New Roman" w:hAnsi="Times New Roman" w:cs="Times New Roman"/>
          <w:sz w:val="24"/>
          <w:szCs w:val="24"/>
          <w:lang w:val="id-ID"/>
        </w:rPr>
        <w:t xml:space="preserve"> (</w:t>
      </w:r>
      <w:r w:rsidRPr="00081F29">
        <w:rPr>
          <w:rFonts w:ascii="Times New Roman" w:hAnsi="Times New Roman" w:cs="Times New Roman"/>
          <w:i/>
          <w:sz w:val="24"/>
          <w:szCs w:val="24"/>
          <w:lang w:val="id-ID"/>
        </w:rPr>
        <w:t>random</w:t>
      </w:r>
      <w:r w:rsidRPr="00081F29">
        <w:rPr>
          <w:rFonts w:ascii="Times New Roman" w:hAnsi="Times New Roman" w:cs="Times New Roman"/>
          <w:sz w:val="24"/>
          <w:szCs w:val="24"/>
          <w:lang w:val="id-ID"/>
        </w:rPr>
        <w:t xml:space="preserve"> faktor atau </w:t>
      </w:r>
      <w:r w:rsidRPr="00081F29">
        <w:rPr>
          <w:rFonts w:ascii="Times New Roman" w:hAnsi="Times New Roman" w:cs="Times New Roman"/>
          <w:i/>
          <w:sz w:val="24"/>
          <w:szCs w:val="24"/>
          <w:lang w:val="id-ID"/>
        </w:rPr>
        <w:t>noise term</w:t>
      </w:r>
      <w:r w:rsidRPr="00081F29">
        <w:rPr>
          <w:rFonts w:ascii="Times New Roman" w:hAnsi="Times New Roman" w:cs="Times New Roman"/>
          <w:sz w:val="24"/>
          <w:szCs w:val="24"/>
          <w:lang w:val="id-ID"/>
        </w:rPr>
        <w:t>)</w:t>
      </w:r>
    </w:p>
    <w:p w:rsidR="00CC4432" w:rsidRPr="00081F29" w:rsidRDefault="00CC4432" w:rsidP="00D7214A">
      <w:pPr>
        <w:tabs>
          <w:tab w:val="left" w:pos="1418"/>
          <w:tab w:val="left" w:pos="1701"/>
        </w:tabs>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 xml:space="preserve">Adapun rasio </w:t>
      </w:r>
      <w:r w:rsidRPr="00081F29">
        <w:rPr>
          <w:rFonts w:ascii="Times New Roman" w:hAnsi="Times New Roman" w:cs="Times New Roman"/>
          <w:i/>
          <w:sz w:val="24"/>
          <w:szCs w:val="24"/>
          <w:lang w:val="id-ID"/>
        </w:rPr>
        <w:t>cost efficiency</w:t>
      </w:r>
      <w:r w:rsidRPr="00081F29">
        <w:rPr>
          <w:rFonts w:ascii="Times New Roman" w:hAnsi="Times New Roman" w:cs="Times New Roman"/>
          <w:sz w:val="24"/>
          <w:szCs w:val="24"/>
          <w:lang w:val="id-ID"/>
        </w:rPr>
        <w:t xml:space="preserve"> dari suatu bank yang dapat di formulasikan sebagai berikut:</w:t>
      </w:r>
    </w:p>
    <w:p w:rsidR="00CC4432" w:rsidRPr="00081F29" w:rsidRDefault="00CC4432" w:rsidP="007C73FA">
      <w:pPr>
        <w:tabs>
          <w:tab w:val="left" w:pos="1418"/>
          <w:tab w:val="left" w:pos="1701"/>
        </w:tabs>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CEFF</w:t>
      </w:r>
      <w:r w:rsidRPr="00081F29">
        <w:rPr>
          <w:rFonts w:ascii="Times New Roman" w:hAnsi="Times New Roman" w:cs="Times New Roman"/>
          <w:sz w:val="24"/>
          <w:szCs w:val="24"/>
          <w:vertAlign w:val="subscript"/>
          <w:lang w:val="id-ID"/>
        </w:rPr>
        <w:t>n</w:t>
      </w:r>
      <w:r w:rsidRPr="00081F29">
        <w:rPr>
          <w:rFonts w:ascii="Times New Roman" w:hAnsi="Times New Roman" w:cs="Times New Roman"/>
          <w:sz w:val="24"/>
          <w:szCs w:val="24"/>
          <w:lang w:val="id-ID"/>
        </w:rPr>
        <w:t xml:space="preserve"> = </w:t>
      </w:r>
      <m:oMath>
        <m:f>
          <m:fPr>
            <m:ctrlPr>
              <w:rPr>
                <w:rFonts w:ascii="Cambria Math" w:hAnsi="Times New Roman" w:cs="Times New Roman"/>
                <w:i/>
                <w:sz w:val="24"/>
                <w:szCs w:val="24"/>
                <w:lang w:val="id-ID"/>
              </w:rPr>
            </m:ctrlPr>
          </m:fPr>
          <m:num>
            <m:r>
              <w:rPr>
                <w:rFonts w:ascii="Cambria Math" w:hAnsi="Cambria Math" w:cs="Times New Roman"/>
                <w:sz w:val="24"/>
                <w:szCs w:val="24"/>
                <w:lang w:val="id-ID"/>
              </w:rPr>
              <m:t>Cmin</m:t>
            </m:r>
          </m:num>
          <m:den>
            <m:r>
              <w:rPr>
                <w:rFonts w:ascii="Cambria Math" w:hAnsi="Cambria Math" w:cs="Times New Roman"/>
                <w:sz w:val="24"/>
                <w:szCs w:val="24"/>
                <w:lang w:val="id-ID"/>
              </w:rPr>
              <m:t>Cn</m:t>
            </m:r>
          </m:den>
        </m:f>
      </m:oMath>
      <w:r w:rsidRPr="00081F29">
        <w:rPr>
          <w:rFonts w:ascii="Times New Roman" w:hAnsi="Times New Roman" w:cs="Times New Roman"/>
          <w:sz w:val="24"/>
          <w:szCs w:val="24"/>
          <w:lang w:val="id-ID"/>
        </w:rPr>
        <w:t xml:space="preserve"> = </w:t>
      </w:r>
      <m:oMath>
        <m:f>
          <m:fPr>
            <m:ctrlPr>
              <w:rPr>
                <w:rFonts w:ascii="Cambria Math" w:hAnsi="Times New Roman" w:cs="Times New Roman"/>
                <w:i/>
                <w:sz w:val="24"/>
                <w:szCs w:val="24"/>
                <w:lang w:val="id-ID"/>
              </w:rPr>
            </m:ctrlPr>
          </m:fPr>
          <m:num>
            <m:func>
              <m:funcPr>
                <m:ctrlPr>
                  <w:rPr>
                    <w:rFonts w:ascii="Cambria Math" w:hAnsi="Times New Roman" w:cs="Times New Roman"/>
                    <w:sz w:val="24"/>
                    <w:szCs w:val="24"/>
                    <w:lang w:val="id-ID"/>
                  </w:rPr>
                </m:ctrlPr>
              </m:funcPr>
              <m:fName>
                <m:r>
                  <m:rPr>
                    <m:sty m:val="p"/>
                  </m:rPr>
                  <w:rPr>
                    <w:rFonts w:ascii="Cambria Math" w:hAnsi="Times New Roman" w:cs="Times New Roman"/>
                    <w:sz w:val="24"/>
                    <w:szCs w:val="24"/>
                    <w:lang w:val="id-ID"/>
                  </w:rPr>
                  <m:t>exp</m:t>
                </m:r>
              </m:fName>
              <m:e>
                <m:d>
                  <m:dPr>
                    <m:begChr m:val="["/>
                    <m:endChr m:val="]"/>
                    <m:ctrlPr>
                      <w:rPr>
                        <w:rFonts w:ascii="Cambria Math" w:hAnsi="Times New Roman" w:cs="Times New Roman"/>
                        <w:i/>
                        <w:sz w:val="24"/>
                        <w:szCs w:val="24"/>
                        <w:lang w:val="id-ID"/>
                      </w:rPr>
                    </m:ctrlPr>
                  </m:dPr>
                  <m:e>
                    <m:r>
                      <w:rPr>
                        <w:rFonts w:ascii="Cambria Math" w:hAnsi="Cambria Math" w:cs="Times New Roman"/>
                        <w:sz w:val="24"/>
                        <w:szCs w:val="24"/>
                        <w:lang w:val="id-ID"/>
                      </w:rPr>
                      <m:t>fC</m:t>
                    </m:r>
                    <m:d>
                      <m:dPr>
                        <m:ctrlPr>
                          <w:rPr>
                            <w:rFonts w:ascii="Cambria Math" w:hAnsi="Times New Roman" w:cs="Times New Roman"/>
                            <w:i/>
                            <w:sz w:val="24"/>
                            <w:szCs w:val="24"/>
                            <w:lang w:val="id-ID"/>
                          </w:rPr>
                        </m:ctrlPr>
                      </m:dPr>
                      <m:e>
                        <m:sSup>
                          <m:sSupPr>
                            <m:ctrlPr>
                              <w:rPr>
                                <w:rFonts w:ascii="Cambria Math" w:hAnsi="Times New Roman" w:cs="Times New Roman"/>
                                <w:i/>
                                <w:sz w:val="24"/>
                                <w:szCs w:val="24"/>
                                <w:lang w:val="id-ID"/>
                              </w:rPr>
                            </m:ctrlPr>
                          </m:sSupPr>
                          <m:e>
                            <m:r>
                              <w:rPr>
                                <w:rFonts w:ascii="Cambria Math" w:hAnsi="Cambria Math" w:cs="Times New Roman"/>
                                <w:sz w:val="24"/>
                                <w:szCs w:val="24"/>
                                <w:lang w:val="id-ID"/>
                              </w:rPr>
                              <m:t>w</m:t>
                            </m:r>
                          </m:e>
                          <m:sup>
                            <m:r>
                              <w:rPr>
                                <w:rFonts w:ascii="Cambria Math" w:hAnsi="Cambria Math" w:cs="Times New Roman"/>
                                <w:sz w:val="24"/>
                                <w:szCs w:val="24"/>
                                <w:lang w:val="id-ID"/>
                              </w:rPr>
                              <m:t>n</m:t>
                            </m:r>
                          </m:sup>
                        </m:sSup>
                        <m:r>
                          <w:rPr>
                            <w:rFonts w:ascii="Cambria Math" w:hAnsi="Times New Roman" w:cs="Times New Roman"/>
                            <w:sz w:val="24"/>
                            <w:szCs w:val="24"/>
                            <w:lang w:val="id-ID"/>
                          </w:rPr>
                          <m:t xml:space="preserve">,  </m:t>
                        </m:r>
                        <m:sSup>
                          <m:sSupPr>
                            <m:ctrlPr>
                              <w:rPr>
                                <w:rFonts w:ascii="Cambria Math" w:hAnsi="Times New Roman" w:cs="Times New Roman"/>
                                <w:i/>
                                <w:sz w:val="24"/>
                                <w:szCs w:val="24"/>
                                <w:lang w:val="id-ID"/>
                              </w:rPr>
                            </m:ctrlPr>
                          </m:sSupPr>
                          <m:e>
                            <m:r>
                              <w:rPr>
                                <w:rFonts w:ascii="Cambria Math" w:hAnsi="Cambria Math" w:cs="Times New Roman"/>
                                <w:sz w:val="24"/>
                                <w:szCs w:val="24"/>
                                <w:lang w:val="id-ID"/>
                              </w:rPr>
                              <m:t>y</m:t>
                            </m:r>
                          </m:e>
                          <m:sup>
                            <m:r>
                              <w:rPr>
                                <w:rFonts w:ascii="Cambria Math" w:hAnsi="Cambria Math" w:cs="Times New Roman"/>
                                <w:sz w:val="24"/>
                                <w:szCs w:val="24"/>
                                <w:lang w:val="id-ID"/>
                              </w:rPr>
                              <m:t>n</m:t>
                            </m:r>
                          </m:sup>
                        </m:sSup>
                      </m:e>
                    </m:d>
                    <m:r>
                      <w:rPr>
                        <w:rFonts w:ascii="Cambria Math" w:hAnsi="Times New Roman" w:cs="Times New Roman"/>
                        <w:sz w:val="24"/>
                        <w:szCs w:val="24"/>
                        <w:lang w:val="id-ID"/>
                      </w:rPr>
                      <m:t>+</m:t>
                    </m:r>
                    <m:r>
                      <m:rPr>
                        <m:sty m:val="p"/>
                      </m:rPr>
                      <w:rPr>
                        <w:rFonts w:ascii="Cambria Math" w:hAnsi="Times New Roman" w:cs="Times New Roman"/>
                        <w:sz w:val="24"/>
                        <w:szCs w:val="24"/>
                        <w:lang w:val="id-ID"/>
                      </w:rPr>
                      <m:t xml:space="preserve">In </m:t>
                    </m:r>
                    <m:d>
                      <m:dPr>
                        <m:ctrlPr>
                          <w:rPr>
                            <w:rFonts w:ascii="Cambria Math" w:hAnsi="Times New Roman" w:cs="Times New Roman"/>
                            <w:sz w:val="24"/>
                            <w:szCs w:val="24"/>
                            <w:lang w:val="id-ID"/>
                          </w:rPr>
                        </m:ctrlPr>
                      </m:dPr>
                      <m:e>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UC</m:t>
                            </m:r>
                          </m:e>
                          <m:sub>
                            <m:r>
                              <w:rPr>
                                <w:rFonts w:ascii="Cambria Math" w:hAnsi="Cambria Math" w:cs="Times New Roman"/>
                                <w:sz w:val="24"/>
                                <w:szCs w:val="24"/>
                                <w:lang w:val="id-ID"/>
                              </w:rPr>
                              <m:t>min</m:t>
                            </m:r>
                          </m:sub>
                        </m:sSub>
                      </m:e>
                    </m:d>
                  </m:e>
                </m:d>
              </m:e>
            </m:func>
          </m:num>
          <m:den>
            <m:func>
              <m:funcPr>
                <m:ctrlPr>
                  <w:rPr>
                    <w:rFonts w:ascii="Cambria Math" w:hAnsi="Times New Roman" w:cs="Times New Roman"/>
                    <w:sz w:val="24"/>
                    <w:szCs w:val="24"/>
                    <w:lang w:val="id-ID"/>
                  </w:rPr>
                </m:ctrlPr>
              </m:funcPr>
              <m:fName>
                <m:r>
                  <m:rPr>
                    <m:sty m:val="p"/>
                  </m:rPr>
                  <w:rPr>
                    <w:rFonts w:ascii="Cambria Math" w:hAnsi="Times New Roman" w:cs="Times New Roman"/>
                    <w:sz w:val="24"/>
                    <w:szCs w:val="24"/>
                    <w:lang w:val="id-ID"/>
                  </w:rPr>
                  <m:t>exp</m:t>
                </m:r>
              </m:fName>
              <m:e>
                <m:d>
                  <m:dPr>
                    <m:begChr m:val="["/>
                    <m:endChr m:val="]"/>
                    <m:ctrlPr>
                      <w:rPr>
                        <w:rFonts w:ascii="Cambria Math" w:hAnsi="Times New Roman" w:cs="Times New Roman"/>
                        <w:i/>
                        <w:sz w:val="24"/>
                        <w:szCs w:val="24"/>
                        <w:lang w:val="id-ID"/>
                      </w:rPr>
                    </m:ctrlPr>
                  </m:dPr>
                  <m:e>
                    <m:r>
                      <w:rPr>
                        <w:rFonts w:ascii="Cambria Math" w:hAnsi="Cambria Math" w:cs="Times New Roman"/>
                        <w:sz w:val="24"/>
                        <w:szCs w:val="24"/>
                        <w:lang w:val="id-ID"/>
                      </w:rPr>
                      <m:t>fC</m:t>
                    </m:r>
                    <m:d>
                      <m:dPr>
                        <m:ctrlPr>
                          <w:rPr>
                            <w:rFonts w:ascii="Cambria Math" w:hAnsi="Times New Roman" w:cs="Times New Roman"/>
                            <w:i/>
                            <w:sz w:val="24"/>
                            <w:szCs w:val="24"/>
                            <w:lang w:val="id-ID"/>
                          </w:rPr>
                        </m:ctrlPr>
                      </m:dPr>
                      <m:e>
                        <m:sSup>
                          <m:sSupPr>
                            <m:ctrlPr>
                              <w:rPr>
                                <w:rFonts w:ascii="Cambria Math" w:hAnsi="Times New Roman" w:cs="Times New Roman"/>
                                <w:i/>
                                <w:sz w:val="24"/>
                                <w:szCs w:val="24"/>
                                <w:lang w:val="id-ID"/>
                              </w:rPr>
                            </m:ctrlPr>
                          </m:sSupPr>
                          <m:e>
                            <m:r>
                              <w:rPr>
                                <w:rFonts w:ascii="Cambria Math" w:hAnsi="Cambria Math" w:cs="Times New Roman"/>
                                <w:sz w:val="24"/>
                                <w:szCs w:val="24"/>
                                <w:lang w:val="id-ID"/>
                              </w:rPr>
                              <m:t>w</m:t>
                            </m:r>
                          </m:e>
                          <m:sup>
                            <m:r>
                              <w:rPr>
                                <w:rFonts w:ascii="Cambria Math" w:hAnsi="Cambria Math" w:cs="Times New Roman"/>
                                <w:sz w:val="24"/>
                                <w:szCs w:val="24"/>
                                <w:lang w:val="id-ID"/>
                              </w:rPr>
                              <m:t>n</m:t>
                            </m:r>
                          </m:sup>
                        </m:sSup>
                        <m:r>
                          <w:rPr>
                            <w:rFonts w:ascii="Cambria Math" w:hAnsi="Times New Roman" w:cs="Times New Roman"/>
                            <w:sz w:val="24"/>
                            <w:szCs w:val="24"/>
                            <w:lang w:val="id-ID"/>
                          </w:rPr>
                          <m:t xml:space="preserve">,  </m:t>
                        </m:r>
                        <m:sSup>
                          <m:sSupPr>
                            <m:ctrlPr>
                              <w:rPr>
                                <w:rFonts w:ascii="Cambria Math" w:hAnsi="Times New Roman" w:cs="Times New Roman"/>
                                <w:i/>
                                <w:sz w:val="24"/>
                                <w:szCs w:val="24"/>
                                <w:lang w:val="id-ID"/>
                              </w:rPr>
                            </m:ctrlPr>
                          </m:sSupPr>
                          <m:e>
                            <m:r>
                              <w:rPr>
                                <w:rFonts w:ascii="Cambria Math" w:hAnsi="Cambria Math" w:cs="Times New Roman"/>
                                <w:sz w:val="24"/>
                                <w:szCs w:val="24"/>
                                <w:lang w:val="id-ID"/>
                              </w:rPr>
                              <m:t>y</m:t>
                            </m:r>
                          </m:e>
                          <m:sup>
                            <m:r>
                              <w:rPr>
                                <w:rFonts w:ascii="Cambria Math" w:hAnsi="Cambria Math" w:cs="Times New Roman"/>
                                <w:sz w:val="24"/>
                                <w:szCs w:val="24"/>
                                <w:lang w:val="id-ID"/>
                              </w:rPr>
                              <m:t>n</m:t>
                            </m:r>
                          </m:sup>
                        </m:sSup>
                      </m:e>
                    </m:d>
                    <m:r>
                      <w:rPr>
                        <w:rFonts w:ascii="Cambria Math" w:hAnsi="Times New Roman" w:cs="Times New Roman"/>
                        <w:sz w:val="24"/>
                        <w:szCs w:val="24"/>
                        <w:lang w:val="id-ID"/>
                      </w:rPr>
                      <m:t>+</m:t>
                    </m:r>
                    <m:r>
                      <m:rPr>
                        <m:sty m:val="p"/>
                      </m:rPr>
                      <w:rPr>
                        <w:rFonts w:ascii="Cambria Math" w:hAnsi="Times New Roman" w:cs="Times New Roman"/>
                        <w:sz w:val="24"/>
                        <w:szCs w:val="24"/>
                        <w:lang w:val="id-ID"/>
                      </w:rPr>
                      <m:t xml:space="preserve">In </m:t>
                    </m:r>
                    <m:d>
                      <m:dPr>
                        <m:ctrlPr>
                          <w:rPr>
                            <w:rFonts w:ascii="Cambria Math" w:hAnsi="Times New Roman" w:cs="Times New Roman"/>
                            <w:sz w:val="24"/>
                            <w:szCs w:val="24"/>
                            <w:lang w:val="id-ID"/>
                          </w:rPr>
                        </m:ctrlPr>
                      </m:dPr>
                      <m:e>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UC</m:t>
                            </m:r>
                          </m:e>
                          <m:sub>
                            <m:r>
                              <w:rPr>
                                <w:rFonts w:ascii="Cambria Math" w:hAnsi="Cambria Math" w:cs="Times New Roman"/>
                                <w:sz w:val="24"/>
                                <w:szCs w:val="24"/>
                                <w:lang w:val="id-ID"/>
                              </w:rPr>
                              <m:t>n</m:t>
                            </m:r>
                          </m:sub>
                        </m:sSub>
                      </m:e>
                    </m:d>
                  </m:e>
                </m:d>
              </m:e>
            </m:func>
          </m:den>
        </m:f>
      </m:oMath>
      <w:r w:rsidRPr="00081F29">
        <w:rPr>
          <w:rFonts w:ascii="Times New Roman" w:hAnsi="Times New Roman" w:cs="Times New Roman"/>
          <w:sz w:val="24"/>
          <w:szCs w:val="24"/>
          <w:lang w:val="id-ID"/>
        </w:rPr>
        <w:t xml:space="preserve"> = </w:t>
      </w:r>
      <m:oMath>
        <m:f>
          <m:fPr>
            <m:ctrlPr>
              <w:rPr>
                <w:rFonts w:ascii="Cambria Math" w:hAnsi="Times New Roman" w:cs="Times New Roman"/>
                <w:i/>
                <w:sz w:val="24"/>
                <w:szCs w:val="24"/>
                <w:lang w:val="id-ID"/>
              </w:rPr>
            </m:ctrlPr>
          </m:fPr>
          <m:num>
            <m:r>
              <w:rPr>
                <w:rFonts w:ascii="Cambria Math" w:hAnsi="Cambria Math" w:cs="Times New Roman"/>
                <w:sz w:val="24"/>
                <w:szCs w:val="24"/>
                <w:lang w:val="id-ID"/>
              </w:rPr>
              <m:t>UCmin</m:t>
            </m:r>
          </m:num>
          <m:den>
            <m:r>
              <w:rPr>
                <w:rFonts w:ascii="Cambria Math" w:hAnsi="Cambria Math" w:cs="Times New Roman"/>
                <w:sz w:val="24"/>
                <w:szCs w:val="24"/>
                <w:lang w:val="id-ID"/>
              </w:rPr>
              <m:t>UCn</m:t>
            </m:r>
          </m:den>
        </m:f>
      </m:oMath>
      <w:r w:rsidRPr="00081F29">
        <w:rPr>
          <w:rFonts w:ascii="Times New Roman" w:hAnsi="Times New Roman" w:cs="Times New Roman"/>
          <w:sz w:val="24"/>
          <w:szCs w:val="24"/>
          <w:lang w:val="id-ID"/>
        </w:rPr>
        <w:t xml:space="preserve"> .......................</w:t>
      </w:r>
      <w:r w:rsidR="00FB6E5A" w:rsidRPr="00081F29">
        <w:rPr>
          <w:rFonts w:ascii="Times New Roman" w:hAnsi="Times New Roman" w:cs="Times New Roman"/>
          <w:sz w:val="24"/>
          <w:szCs w:val="24"/>
        </w:rPr>
        <w:t>..........................</w:t>
      </w:r>
      <w:r w:rsidRPr="00081F29">
        <w:rPr>
          <w:rFonts w:ascii="Times New Roman" w:hAnsi="Times New Roman" w:cs="Times New Roman"/>
          <w:sz w:val="24"/>
          <w:szCs w:val="24"/>
          <w:lang w:val="id-ID"/>
        </w:rPr>
        <w:t>.......(3)</w:t>
      </w:r>
    </w:p>
    <w:p w:rsidR="00CC4432" w:rsidRPr="00081F29" w:rsidRDefault="00CC4432" w:rsidP="007C73FA">
      <w:pPr>
        <w:tabs>
          <w:tab w:val="left" w:pos="1418"/>
          <w:tab w:val="left" w:pos="1701"/>
        </w:tabs>
        <w:spacing w:after="0" w:line="240" w:lineRule="auto"/>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Dimana :</w:t>
      </w:r>
    </w:p>
    <w:p w:rsidR="00CC4432" w:rsidRPr="00081F29" w:rsidRDefault="00CC4432" w:rsidP="007C73FA">
      <w:pPr>
        <w:spacing w:after="0" w:line="240" w:lineRule="auto"/>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CEFF atau </w:t>
      </w:r>
      <w:r w:rsidRPr="00081F29">
        <w:rPr>
          <w:rFonts w:ascii="Times New Roman" w:hAnsi="Times New Roman" w:cs="Times New Roman"/>
          <w:i/>
          <w:sz w:val="24"/>
          <w:szCs w:val="24"/>
          <w:lang w:val="id-ID"/>
        </w:rPr>
        <w:t>Cost Efficiency Ratio</w:t>
      </w:r>
      <w:r w:rsidRPr="00081F29">
        <w:rPr>
          <w:rFonts w:ascii="Times New Roman" w:hAnsi="Times New Roman" w:cs="Times New Roman"/>
          <w:sz w:val="24"/>
          <w:szCs w:val="24"/>
          <w:lang w:val="id-ID"/>
        </w:rPr>
        <w:t xml:space="preserve"> adalah proporsi dari biaya atau </w:t>
      </w:r>
      <w:r w:rsidRPr="00081F29">
        <w:rPr>
          <w:rFonts w:ascii="Times New Roman" w:hAnsi="Times New Roman" w:cs="Times New Roman"/>
          <w:i/>
          <w:sz w:val="24"/>
          <w:szCs w:val="24"/>
          <w:lang w:val="id-ID"/>
        </w:rPr>
        <w:t xml:space="preserve">resources </w:t>
      </w:r>
      <w:r w:rsidRPr="00081F29">
        <w:rPr>
          <w:rFonts w:ascii="Times New Roman" w:hAnsi="Times New Roman" w:cs="Times New Roman"/>
          <w:sz w:val="24"/>
          <w:szCs w:val="24"/>
          <w:lang w:val="id-ID"/>
        </w:rPr>
        <w:t xml:space="preserve">yang digunakan secara efisien. Dimisalkan CEFF suatu bank sebesar 80%, maka dapat diartikan bahwa tingkat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biaya yang dimiliki sebesar 80% atau terdapat 20% biaya yang terbuang atau biaya yang tidak efisien.</w:t>
      </w:r>
    </w:p>
    <w:p w:rsidR="00FB0077" w:rsidRPr="00081F29" w:rsidRDefault="00FB0077" w:rsidP="007C73FA">
      <w:pPr>
        <w:spacing w:after="0" w:line="240" w:lineRule="auto"/>
        <w:jc w:val="both"/>
        <w:rPr>
          <w:rFonts w:ascii="Times New Roman" w:hAnsi="Times New Roman" w:cs="Times New Roman"/>
          <w:sz w:val="24"/>
          <w:szCs w:val="24"/>
        </w:rPr>
      </w:pPr>
    </w:p>
    <w:p w:rsidR="00FB0077" w:rsidRPr="00081F29" w:rsidRDefault="00FB0077" w:rsidP="007C73FA">
      <w:pPr>
        <w:spacing w:after="0" w:line="240" w:lineRule="auto"/>
        <w:jc w:val="both"/>
        <w:rPr>
          <w:rFonts w:ascii="Times New Roman" w:hAnsi="Times New Roman" w:cs="Times New Roman"/>
          <w:b/>
          <w:sz w:val="24"/>
        </w:rPr>
      </w:pPr>
      <w:bookmarkStart w:id="20" w:name="_Toc21885063"/>
      <w:bookmarkStart w:id="21" w:name="_Toc21885357"/>
      <w:bookmarkStart w:id="22" w:name="_Toc21984225"/>
      <w:bookmarkStart w:id="23" w:name="_Toc22225594"/>
      <w:bookmarkStart w:id="24" w:name="_Toc24442391"/>
      <w:bookmarkStart w:id="25" w:name="_Toc24662336"/>
      <w:bookmarkStart w:id="26" w:name="_Toc30638562"/>
      <w:bookmarkStart w:id="27" w:name="_Toc31013130"/>
      <w:r w:rsidRPr="00081F29">
        <w:rPr>
          <w:rFonts w:ascii="Times New Roman" w:hAnsi="Times New Roman" w:cs="Times New Roman"/>
          <w:b/>
          <w:sz w:val="24"/>
          <w:lang w:val="id-ID"/>
        </w:rPr>
        <w:t xml:space="preserve">Hubungan </w:t>
      </w:r>
      <w:r w:rsidRPr="00081F29">
        <w:rPr>
          <w:rFonts w:ascii="Times New Roman" w:hAnsi="Times New Roman" w:cs="Times New Roman"/>
          <w:b/>
          <w:sz w:val="24"/>
        </w:rPr>
        <w:t xml:space="preserve">Diversifikasi </w:t>
      </w:r>
      <w:r w:rsidRPr="00081F29">
        <w:rPr>
          <w:rFonts w:ascii="Times New Roman" w:hAnsi="Times New Roman" w:cs="Times New Roman"/>
          <w:b/>
          <w:sz w:val="24"/>
          <w:lang w:val="id-ID"/>
        </w:rPr>
        <w:t xml:space="preserve">Aset Terhadap </w:t>
      </w:r>
      <w:r w:rsidR="00656AA7" w:rsidRPr="00081F29">
        <w:rPr>
          <w:rFonts w:ascii="Times New Roman" w:hAnsi="Times New Roman" w:cs="Times New Roman"/>
          <w:b/>
          <w:sz w:val="24"/>
          <w:lang w:val="id-ID"/>
        </w:rPr>
        <w:t>Efisiensi</w:t>
      </w:r>
      <w:bookmarkEnd w:id="20"/>
      <w:bookmarkEnd w:id="21"/>
      <w:bookmarkEnd w:id="22"/>
      <w:bookmarkEnd w:id="23"/>
      <w:bookmarkEnd w:id="24"/>
      <w:bookmarkEnd w:id="25"/>
      <w:bookmarkEnd w:id="26"/>
      <w:bookmarkEnd w:id="27"/>
    </w:p>
    <w:p w:rsidR="00FB0077" w:rsidRPr="00081F29" w:rsidRDefault="00FB0077" w:rsidP="008A491B">
      <w:pPr>
        <w:spacing w:after="0" w:line="240" w:lineRule="auto"/>
        <w:ind w:firstLine="851"/>
        <w:jc w:val="both"/>
        <w:rPr>
          <w:rFonts w:ascii="Times New Roman" w:eastAsia="Times New Roman" w:hAnsi="Times New Roman" w:cs="Times New Roman"/>
          <w:sz w:val="24"/>
          <w:szCs w:val="24"/>
          <w:lang w:val="id-ID"/>
        </w:rPr>
      </w:pPr>
      <w:r w:rsidRPr="00081F29">
        <w:rPr>
          <w:rFonts w:ascii="Times New Roman" w:hAnsi="Times New Roman" w:cs="Times New Roman"/>
          <w:sz w:val="24"/>
          <w:lang w:val="id-ID"/>
        </w:rPr>
        <w:t xml:space="preserve">Diversifikasi merupakan strategi umum yang digunakan oleh banyak perusahaan </w:t>
      </w:r>
      <w:sdt>
        <w:sdtPr>
          <w:rPr>
            <w:rFonts w:ascii="Times New Roman" w:hAnsi="Times New Roman" w:cs="Times New Roman"/>
            <w:sz w:val="24"/>
            <w:lang w:val="id-ID"/>
          </w:rPr>
          <w:id w:val="-775478149"/>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Ran15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(Rani, 2015)</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Diversifikasi dilakukan perusahaan untuk memperluas usahanya dengan membuka beberapa unit bisnis atau anak perusahaan baru baik daam lini bisnis yang sama atau berbeda. Dan berdasarkan argumen pasar modal yang efisien, diversifikasi perusahaan mampu menciptakan nilai perusahaan </w:t>
      </w:r>
      <w:sdt>
        <w:sdtPr>
          <w:rPr>
            <w:rFonts w:ascii="Times New Roman" w:hAnsi="Times New Roman" w:cs="Times New Roman"/>
            <w:sz w:val="24"/>
            <w:lang w:val="id-ID"/>
          </w:rPr>
          <w:id w:val="-961263052"/>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Geo05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(George &amp; Kabir, 2005)</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D</w:t>
      </w:r>
      <w:r w:rsidRPr="00081F29">
        <w:rPr>
          <w:rFonts w:ascii="Times New Roman" w:eastAsia="Times New Roman" w:hAnsi="Times New Roman" w:cs="Times New Roman"/>
          <w:sz w:val="24"/>
          <w:szCs w:val="24"/>
        </w:rPr>
        <w:t xml:space="preserve">iversifikasi bisnis adalah salah satu strategi yang digunakan bank untuk menghadapi ketidakpastian, dan mungkin membantu untuk meningkatkan kinerja masa depan mereka </w:t>
      </w:r>
      <w:sdt>
        <w:sdtPr>
          <w:rPr>
            <w:rFonts w:ascii="Times New Roman" w:eastAsia="Times New Roman" w:hAnsi="Times New Roman" w:cs="Times New Roman"/>
            <w:sz w:val="24"/>
            <w:szCs w:val="24"/>
          </w:rPr>
          <w:id w:val="-97568130"/>
          <w:citation/>
        </w:sdtPr>
        <w:sdtContent>
          <w:r w:rsidR="00E83A23" w:rsidRPr="00081F29">
            <w:rPr>
              <w:rFonts w:ascii="Times New Roman" w:eastAsia="Times New Roman" w:hAnsi="Times New Roman" w:cs="Times New Roman"/>
              <w:sz w:val="24"/>
              <w:szCs w:val="24"/>
            </w:rPr>
            <w:fldChar w:fldCharType="begin"/>
          </w:r>
          <w:r w:rsidRPr="00081F29">
            <w:rPr>
              <w:rFonts w:ascii="Times New Roman" w:eastAsia="Times New Roman" w:hAnsi="Times New Roman" w:cs="Times New Roman"/>
              <w:sz w:val="24"/>
              <w:szCs w:val="24"/>
              <w:lang w:val="id-ID"/>
            </w:rPr>
            <w:instrText xml:space="preserve"> CITATION Boo03 \l 1057 </w:instrText>
          </w:r>
          <w:r w:rsidR="00E83A23" w:rsidRPr="00081F29">
            <w:rPr>
              <w:rFonts w:ascii="Times New Roman" w:eastAsia="Times New Roman" w:hAnsi="Times New Roman" w:cs="Times New Roman"/>
              <w:sz w:val="24"/>
              <w:szCs w:val="24"/>
            </w:rPr>
            <w:fldChar w:fldCharType="separate"/>
          </w:r>
          <w:r w:rsidRPr="00081F29">
            <w:rPr>
              <w:rFonts w:ascii="Times New Roman" w:eastAsia="Times New Roman" w:hAnsi="Times New Roman" w:cs="Times New Roman"/>
              <w:noProof/>
              <w:sz w:val="24"/>
              <w:szCs w:val="24"/>
              <w:lang w:val="id-ID"/>
            </w:rPr>
            <w:t xml:space="preserve"> (Boot, 2003)</w:t>
          </w:r>
          <w:r w:rsidR="00E83A23" w:rsidRPr="00081F29">
            <w:rPr>
              <w:rFonts w:ascii="Times New Roman" w:eastAsia="Times New Roman" w:hAnsi="Times New Roman" w:cs="Times New Roman"/>
              <w:sz w:val="24"/>
              <w:szCs w:val="24"/>
            </w:rPr>
            <w:fldChar w:fldCharType="end"/>
          </w:r>
        </w:sdtContent>
      </w:sdt>
      <w:r w:rsidRPr="00081F29">
        <w:rPr>
          <w:rFonts w:ascii="Times New Roman" w:eastAsia="Times New Roman" w:hAnsi="Times New Roman" w:cs="Times New Roman"/>
          <w:sz w:val="24"/>
          <w:szCs w:val="24"/>
          <w:lang w:val="id-ID"/>
        </w:rPr>
        <w:t xml:space="preserve">. Seperti pendapat </w:t>
      </w:r>
      <w:r w:rsidRPr="00081F29">
        <w:rPr>
          <w:rFonts w:ascii="Times New Roman" w:eastAsia="Times New Roman" w:hAnsi="Times New Roman" w:cs="Times New Roman"/>
          <w:noProof/>
          <w:sz w:val="24"/>
          <w:szCs w:val="24"/>
          <w:lang w:val="id-ID"/>
        </w:rPr>
        <w:t>Elsas, Hacketal, &amp; dan Holzhauser(2010),</w:t>
      </w:r>
      <w:r w:rsidRPr="00081F29">
        <w:rPr>
          <w:rFonts w:ascii="Times New Roman" w:eastAsia="Times New Roman" w:hAnsi="Times New Roman" w:cs="Times New Roman"/>
          <w:sz w:val="24"/>
          <w:szCs w:val="24"/>
          <w:lang w:val="id-ID"/>
        </w:rPr>
        <w:t xml:space="preserve"> yang menyebutkan bahwa bank yang terdiversifikasi maka bank </w:t>
      </w:r>
      <w:r w:rsidRPr="00081F29">
        <w:rPr>
          <w:rFonts w:ascii="Times New Roman" w:eastAsia="Times New Roman" w:hAnsi="Times New Roman" w:cs="Times New Roman"/>
          <w:sz w:val="24"/>
          <w:szCs w:val="24"/>
          <w:lang w:val="id-ID"/>
        </w:rPr>
        <w:lastRenderedPageBreak/>
        <w:t>tersebut akan memperoleh keterampilan membuat keputusan bisnis yang efisien. Sehingga bisnis dapat berkembang dan siap untuk bersaing serta mendapat keuntungan yang lebih</w:t>
      </w:r>
      <w:r w:rsidRPr="00081F29">
        <w:rPr>
          <w:rFonts w:ascii="Times New Roman" w:eastAsia="Times New Roman" w:hAnsi="Times New Roman" w:cs="Times New Roman"/>
          <w:color w:val="7030A0"/>
          <w:sz w:val="24"/>
          <w:szCs w:val="24"/>
          <w:lang w:val="id-ID"/>
        </w:rPr>
        <w:t xml:space="preserve">. </w:t>
      </w:r>
      <w:r w:rsidRPr="00081F29">
        <w:rPr>
          <w:rFonts w:ascii="Times New Roman" w:eastAsia="Times New Roman" w:hAnsi="Times New Roman" w:cs="Times New Roman"/>
          <w:sz w:val="24"/>
          <w:szCs w:val="24"/>
          <w:lang w:val="id-ID"/>
        </w:rPr>
        <w:t xml:space="preserve">Menurut </w:t>
      </w:r>
      <w:r w:rsidRPr="00081F29">
        <w:rPr>
          <w:rFonts w:ascii="Times New Roman" w:eastAsia="Times New Roman" w:hAnsi="Times New Roman" w:cs="Times New Roman"/>
          <w:noProof/>
          <w:sz w:val="24"/>
          <w:szCs w:val="24"/>
          <w:lang w:val="id-ID"/>
        </w:rPr>
        <w:t>Nguyen (2018),</w:t>
      </w:r>
      <w:r w:rsidRPr="00081F29">
        <w:rPr>
          <w:rFonts w:ascii="Times New Roman" w:eastAsia="Times New Roman" w:hAnsi="Times New Roman" w:cs="Times New Roman"/>
          <w:sz w:val="24"/>
          <w:szCs w:val="24"/>
          <w:lang w:val="id-ID"/>
        </w:rPr>
        <w:t xml:space="preserve"> diversifikasi sebagai investasi pengembang pemikiran keterampilan untuk meraih peluang masa depan.</w:t>
      </w:r>
    </w:p>
    <w:p w:rsidR="00FB0077" w:rsidRPr="00081F29" w:rsidRDefault="00FB0077" w:rsidP="008A491B">
      <w:pPr>
        <w:spacing w:after="0" w:line="240" w:lineRule="auto"/>
        <w:ind w:firstLine="851"/>
        <w:jc w:val="both"/>
        <w:rPr>
          <w:rFonts w:ascii="Times New Roman" w:eastAsia="Times New Roman" w:hAnsi="Times New Roman" w:cs="Times New Roman"/>
          <w:sz w:val="24"/>
          <w:lang w:val="id-ID"/>
        </w:rPr>
      </w:pPr>
      <w:r w:rsidRPr="00081F29">
        <w:rPr>
          <w:rFonts w:ascii="Times New Roman" w:eastAsia="Times New Roman" w:hAnsi="Times New Roman" w:cs="Times New Roman"/>
          <w:noProof/>
          <w:sz w:val="24"/>
          <w:lang w:val="id-ID"/>
        </w:rPr>
        <w:t>Berger &amp; Ofek (1995)</w:t>
      </w:r>
      <w:r w:rsidRPr="00081F29">
        <w:rPr>
          <w:rFonts w:ascii="Times New Roman" w:eastAsia="Times New Roman" w:hAnsi="Times New Roman" w:cs="Times New Roman"/>
          <w:sz w:val="24"/>
          <w:lang w:val="id-ID"/>
        </w:rPr>
        <w:t xml:space="preserve">menyatakan bahwa diversifikasi memberikan keuntungan dari sisi pajak dan keuangan lainnya. </w:t>
      </w:r>
      <w:r w:rsidRPr="00081F29">
        <w:rPr>
          <w:rFonts w:ascii="Times New Roman" w:eastAsia="Times New Roman" w:hAnsi="Times New Roman" w:cs="Times New Roman"/>
          <w:noProof/>
          <w:sz w:val="24"/>
          <w:lang w:val="id-ID"/>
        </w:rPr>
        <w:t>Palepu (1985) danGeorge &amp; Kabir (2005)</w:t>
      </w:r>
      <w:r w:rsidRPr="00081F29">
        <w:rPr>
          <w:rFonts w:ascii="Times New Roman" w:eastAsia="Times New Roman" w:hAnsi="Times New Roman" w:cs="Times New Roman"/>
          <w:sz w:val="24"/>
          <w:lang w:val="id-ID"/>
        </w:rPr>
        <w:t xml:space="preserve">menyatakan bahwa perusahaan yang terdiversifikasi dapat menumbuhkan profit yang lebih baik. Dan penelitian yang dilakukan oleh </w:t>
      </w:r>
      <w:r w:rsidRPr="00081F29">
        <w:rPr>
          <w:rFonts w:ascii="Times New Roman" w:eastAsia="Times New Roman" w:hAnsi="Times New Roman" w:cs="Times New Roman"/>
          <w:noProof/>
          <w:sz w:val="24"/>
          <w:lang w:val="id-ID"/>
        </w:rPr>
        <w:t xml:space="preserve">Chakrabarti </w:t>
      </w:r>
      <w:r w:rsidRPr="00081F29">
        <w:rPr>
          <w:rFonts w:ascii="Times New Roman" w:eastAsia="Times New Roman" w:hAnsi="Times New Roman" w:cs="Times New Roman"/>
          <w:i/>
          <w:noProof/>
          <w:sz w:val="24"/>
          <w:lang w:val="id-ID"/>
        </w:rPr>
        <w:t>et al.</w:t>
      </w:r>
      <w:r w:rsidRPr="00081F29">
        <w:rPr>
          <w:rFonts w:ascii="Times New Roman" w:eastAsia="Times New Roman" w:hAnsi="Times New Roman" w:cs="Times New Roman"/>
          <w:noProof/>
          <w:sz w:val="24"/>
          <w:lang w:val="id-ID"/>
        </w:rPr>
        <w:t xml:space="preserve"> (2007)</w:t>
      </w:r>
      <w:r w:rsidRPr="00081F29">
        <w:rPr>
          <w:rFonts w:ascii="Times New Roman" w:eastAsia="Times New Roman" w:hAnsi="Times New Roman" w:cs="Times New Roman"/>
          <w:sz w:val="24"/>
          <w:lang w:val="id-ID"/>
        </w:rPr>
        <w:t>membuktikan bahwa diversifikasi berpengaruh positif terhadap kinerja perusahaan. Hal ini didukung oleh</w:t>
      </w:r>
      <w:r w:rsidRPr="00081F29">
        <w:rPr>
          <w:rFonts w:ascii="Times New Roman" w:eastAsia="Times New Roman" w:hAnsi="Times New Roman" w:cs="Times New Roman"/>
          <w:noProof/>
          <w:sz w:val="24"/>
          <w:lang w:val="id-ID"/>
        </w:rPr>
        <w:t>Curi</w:t>
      </w:r>
      <w:r w:rsidRPr="00081F29">
        <w:rPr>
          <w:rFonts w:ascii="Times New Roman" w:eastAsia="Times New Roman" w:hAnsi="Times New Roman" w:cs="Times New Roman"/>
          <w:i/>
          <w:noProof/>
          <w:sz w:val="24"/>
          <w:lang w:val="id-ID"/>
        </w:rPr>
        <w:t xml:space="preserve"> et al. </w:t>
      </w:r>
      <w:r w:rsidRPr="00081F29">
        <w:rPr>
          <w:rFonts w:ascii="Times New Roman" w:eastAsia="Times New Roman" w:hAnsi="Times New Roman" w:cs="Times New Roman"/>
          <w:noProof/>
          <w:sz w:val="24"/>
          <w:lang w:val="id-ID"/>
        </w:rPr>
        <w:t>(2015)</w:t>
      </w:r>
      <w:r w:rsidRPr="00081F29">
        <w:rPr>
          <w:rFonts w:ascii="Times New Roman" w:eastAsia="Times New Roman" w:hAnsi="Times New Roman" w:cs="Times New Roman"/>
          <w:sz w:val="24"/>
          <w:lang w:val="id-ID"/>
        </w:rPr>
        <w:t xml:space="preserve">yang mengukur </w:t>
      </w:r>
      <w:r w:rsidR="00656AA7" w:rsidRPr="00081F29">
        <w:rPr>
          <w:rFonts w:ascii="Times New Roman" w:eastAsia="Times New Roman" w:hAnsi="Times New Roman" w:cs="Times New Roman"/>
          <w:sz w:val="24"/>
          <w:lang w:val="id-ID"/>
        </w:rPr>
        <w:t>Efisiensi</w:t>
      </w:r>
      <w:r w:rsidRPr="00081F29">
        <w:rPr>
          <w:rFonts w:ascii="Times New Roman" w:eastAsia="Times New Roman" w:hAnsi="Times New Roman" w:cs="Times New Roman"/>
          <w:sz w:val="24"/>
          <w:lang w:val="id-ID"/>
        </w:rPr>
        <w:t xml:space="preserve"> dengan tiga dimensi diversifikasi bank yaitu, diversifikasi aset, pendanaan, dan pendapatan. Pusat penelitian ini yang berada di Lux-embourg. Mereka menemukan hasil penelitian yang menyebutkan bahwa, diversifikasi aset dapat meningkatkan </w:t>
      </w:r>
      <w:r w:rsidR="00656AA7" w:rsidRPr="00081F29">
        <w:rPr>
          <w:rFonts w:ascii="Times New Roman" w:eastAsia="Times New Roman" w:hAnsi="Times New Roman" w:cs="Times New Roman"/>
          <w:sz w:val="24"/>
          <w:lang w:val="id-ID"/>
        </w:rPr>
        <w:t>Efisiensi</w:t>
      </w:r>
      <w:r w:rsidRPr="00081F29">
        <w:rPr>
          <w:rFonts w:ascii="Times New Roman" w:eastAsia="Times New Roman" w:hAnsi="Times New Roman" w:cs="Times New Roman"/>
          <w:sz w:val="24"/>
          <w:lang w:val="id-ID"/>
        </w:rPr>
        <w:t xml:space="preserve"> bank, sedangkan diversifikasi pendapatan dan pendanaan berdampak negatif terhadap </w:t>
      </w:r>
      <w:r w:rsidR="00656AA7" w:rsidRPr="00081F29">
        <w:rPr>
          <w:rFonts w:ascii="Times New Roman" w:eastAsia="Times New Roman" w:hAnsi="Times New Roman" w:cs="Times New Roman"/>
          <w:sz w:val="24"/>
          <w:lang w:val="id-ID"/>
        </w:rPr>
        <w:t>Efisiensi</w:t>
      </w:r>
      <w:r w:rsidRPr="00081F29">
        <w:rPr>
          <w:rFonts w:ascii="Times New Roman" w:eastAsia="Times New Roman" w:hAnsi="Times New Roman" w:cs="Times New Roman"/>
          <w:sz w:val="24"/>
          <w:lang w:val="id-ID"/>
        </w:rPr>
        <w:t xml:space="preserve">. Persamaan yang digunakan </w:t>
      </w:r>
      <w:sdt>
        <w:sdtPr>
          <w:rPr>
            <w:rFonts w:ascii="Times New Roman" w:eastAsia="Times New Roman" w:hAnsi="Times New Roman" w:cs="Times New Roman"/>
            <w:sz w:val="24"/>
            <w:lang w:val="id-ID"/>
          </w:rPr>
          <w:id w:val="-1250804465"/>
          <w:citation/>
        </w:sdtPr>
        <w:sdtContent>
          <w:r w:rsidR="00E83A23" w:rsidRPr="00081F29">
            <w:rPr>
              <w:rFonts w:ascii="Times New Roman" w:eastAsia="Times New Roman" w:hAnsi="Times New Roman" w:cs="Times New Roman"/>
              <w:sz w:val="24"/>
              <w:lang w:val="id-ID"/>
            </w:rPr>
            <w:fldChar w:fldCharType="begin"/>
          </w:r>
          <w:r w:rsidRPr="00081F29">
            <w:rPr>
              <w:rFonts w:ascii="Times New Roman" w:eastAsia="Times New Roman" w:hAnsi="Times New Roman" w:cs="Times New Roman"/>
              <w:sz w:val="24"/>
              <w:lang w:val="id-ID"/>
            </w:rPr>
            <w:instrText xml:space="preserve"> CITATION Ngu18 \l 1057 </w:instrText>
          </w:r>
          <w:r w:rsidR="00E83A23" w:rsidRPr="00081F29">
            <w:rPr>
              <w:rFonts w:ascii="Times New Roman" w:eastAsia="Times New Roman" w:hAnsi="Times New Roman" w:cs="Times New Roman"/>
              <w:sz w:val="24"/>
              <w:lang w:val="id-ID"/>
            </w:rPr>
            <w:fldChar w:fldCharType="separate"/>
          </w:r>
          <w:r w:rsidRPr="00081F29">
            <w:rPr>
              <w:rFonts w:ascii="Times New Roman" w:eastAsia="Times New Roman" w:hAnsi="Times New Roman" w:cs="Times New Roman"/>
              <w:noProof/>
              <w:sz w:val="24"/>
              <w:lang w:val="id-ID"/>
            </w:rPr>
            <w:t>(Nguyen, 2018)</w:t>
          </w:r>
          <w:r w:rsidR="00E83A23" w:rsidRPr="00081F29">
            <w:rPr>
              <w:rFonts w:ascii="Times New Roman" w:eastAsia="Times New Roman" w:hAnsi="Times New Roman" w:cs="Times New Roman"/>
              <w:sz w:val="24"/>
              <w:lang w:val="id-ID"/>
            </w:rPr>
            <w:fldChar w:fldCharType="end"/>
          </w:r>
        </w:sdtContent>
      </w:sdt>
      <w:r w:rsidRPr="00081F29">
        <w:rPr>
          <w:rFonts w:ascii="Times New Roman" w:eastAsia="Times New Roman" w:hAnsi="Times New Roman" w:cs="Times New Roman"/>
          <w:sz w:val="24"/>
          <w:lang w:val="id-ID"/>
        </w:rPr>
        <w:t xml:space="preserve"> dalam menghitung diversifikasi aset dapat dijelaskan sebagai persamaan 4 berikut:</w:t>
      </w:r>
    </w:p>
    <w:p w:rsidR="00FB0077" w:rsidRPr="00081F29" w:rsidRDefault="00FB0077" w:rsidP="007C73FA">
      <w:pPr>
        <w:pStyle w:val="ListParagraph"/>
        <w:spacing w:after="0" w:line="240" w:lineRule="auto"/>
        <w:ind w:left="0"/>
        <w:rPr>
          <w:rFonts w:ascii="Times New Roman" w:hAnsi="Times New Roman" w:cs="Times New Roman"/>
          <w:lang w:val="id-ID"/>
        </w:rPr>
      </w:pPr>
      <w:r w:rsidRPr="00081F29">
        <w:rPr>
          <w:rFonts w:ascii="Times New Roman" w:hAnsi="Times New Roman" w:cs="Times New Roman"/>
          <w:lang w:val="id-ID"/>
        </w:rPr>
        <w:t>ADIV</w:t>
      </w:r>
      <w:r w:rsidRPr="00081F29">
        <w:rPr>
          <w:rFonts w:ascii="Times New Roman" w:hAnsi="Times New Roman" w:cs="Times New Roman"/>
          <w:i/>
          <w:vertAlign w:val="subscript"/>
          <w:lang w:val="id-ID"/>
        </w:rPr>
        <w:t>i,t</w:t>
      </w:r>
      <w:r w:rsidRPr="00081F29">
        <w:rPr>
          <w:rFonts w:ascii="Times New Roman" w:hAnsi="Times New Roman" w:cs="Times New Roman"/>
          <w:lang w:val="id-ID"/>
        </w:rPr>
        <w:t>= 1-</w:t>
      </w:r>
      <m:oMath>
        <m:d>
          <m:dPr>
            <m:ctrlPr>
              <w:rPr>
                <w:rFonts w:ascii="Cambria Math" w:hAnsi="Times New Roman" w:cs="Times New Roman"/>
                <w:i/>
                <w:lang w:val="id-ID"/>
              </w:rPr>
            </m:ctrlPr>
          </m:dPr>
          <m:e>
            <m:sSup>
              <m:sSupPr>
                <m:ctrlPr>
                  <w:rPr>
                    <w:rFonts w:ascii="Cambria Math" w:hAnsi="Times New Roman" w:cs="Times New Roman"/>
                    <w:i/>
                    <w:lang w:val="id-ID"/>
                  </w:rPr>
                </m:ctrlPr>
              </m:sSupPr>
              <m:e>
                <m:d>
                  <m:dPr>
                    <m:ctrlPr>
                      <w:rPr>
                        <w:rFonts w:ascii="Cambria Math" w:hAnsi="Times New Roman" w:cs="Times New Roman"/>
                        <w:i/>
                        <w:lang w:val="id-ID"/>
                      </w:rPr>
                    </m:ctrlPr>
                  </m:dPr>
                  <m:e>
                    <m:f>
                      <m:fPr>
                        <m:ctrlPr>
                          <w:rPr>
                            <w:rFonts w:ascii="Cambria Math" w:hAnsi="Times New Roman" w:cs="Times New Roman"/>
                            <w:lang w:val="id-ID"/>
                          </w:rPr>
                        </m:ctrlPr>
                      </m:fPr>
                      <m:num>
                        <m:r>
                          <w:rPr>
                            <w:rFonts w:ascii="Cambria Math" w:eastAsia="Times New Roman" w:hAnsi="Cambria Math" w:cs="Times New Roman"/>
                            <w:szCs w:val="24"/>
                            <w:lang w:val="id-ID"/>
                          </w:rPr>
                          <m:t>CLOAN</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num>
                      <m:den>
                        <m:r>
                          <w:rPr>
                            <w:rFonts w:ascii="Cambria Math" w:eastAsia="Times New Roman" w:hAnsi="Cambria Math" w:cs="Times New Roman"/>
                            <w:szCs w:val="24"/>
                            <w:lang w:val="id-ID"/>
                          </w:rPr>
                          <m:t>EA</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den>
                    </m:f>
                  </m:e>
                </m:d>
              </m:e>
              <m:sup>
                <m:r>
                  <w:rPr>
                    <w:rFonts w:ascii="Cambria Math" w:hAnsi="Times New Roman" w:cs="Times New Roman"/>
                    <w:lang w:val="id-ID"/>
                  </w:rPr>
                  <m:t>2</m:t>
                </m:r>
              </m:sup>
            </m:sSup>
            <m:r>
              <w:rPr>
                <w:rFonts w:ascii="Cambria Math" w:hAnsi="Times New Roman" w:cs="Times New Roman"/>
                <w:lang w:val="id-ID"/>
              </w:rPr>
              <m:t>+</m:t>
            </m:r>
            <m:sSup>
              <m:sSupPr>
                <m:ctrlPr>
                  <w:rPr>
                    <w:rFonts w:ascii="Cambria Math" w:hAnsi="Times New Roman" w:cs="Times New Roman"/>
                    <w:i/>
                    <w:lang w:val="id-ID"/>
                  </w:rPr>
                </m:ctrlPr>
              </m:sSupPr>
              <m:e>
                <m:d>
                  <m:dPr>
                    <m:ctrlPr>
                      <w:rPr>
                        <w:rFonts w:ascii="Cambria Math" w:hAnsi="Times New Roman" w:cs="Times New Roman"/>
                        <w:i/>
                        <w:lang w:val="id-ID"/>
                      </w:rPr>
                    </m:ctrlPr>
                  </m:dPr>
                  <m:e>
                    <m:f>
                      <m:fPr>
                        <m:ctrlPr>
                          <w:rPr>
                            <w:rFonts w:ascii="Cambria Math" w:hAnsi="Times New Roman" w:cs="Times New Roman"/>
                            <w:lang w:val="id-ID"/>
                          </w:rPr>
                        </m:ctrlPr>
                      </m:fPr>
                      <m:num>
                        <m:r>
                          <w:rPr>
                            <w:rFonts w:ascii="Cambria Math" w:eastAsia="Times New Roman" w:hAnsi="Cambria Math" w:cs="Times New Roman"/>
                            <w:szCs w:val="24"/>
                            <w:lang w:val="id-ID"/>
                          </w:rPr>
                          <m:t>IBLOAN</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num>
                      <m:den>
                        <m:r>
                          <w:rPr>
                            <w:rFonts w:ascii="Cambria Math" w:eastAsia="Times New Roman" w:hAnsi="Cambria Math" w:cs="Times New Roman"/>
                            <w:szCs w:val="24"/>
                            <w:lang w:val="id-ID"/>
                          </w:rPr>
                          <m:t>EA</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den>
                    </m:f>
                  </m:e>
                </m:d>
              </m:e>
              <m:sup>
                <m:r>
                  <w:rPr>
                    <w:rFonts w:ascii="Cambria Math" w:hAnsi="Times New Roman" w:cs="Times New Roman"/>
                    <w:lang w:val="id-ID"/>
                  </w:rPr>
                  <m:t>2</m:t>
                </m:r>
              </m:sup>
            </m:sSup>
            <m:r>
              <w:rPr>
                <w:rFonts w:ascii="Cambria Math" w:hAnsi="Times New Roman" w:cs="Times New Roman"/>
                <w:lang w:val="id-ID"/>
              </w:rPr>
              <m:t>+</m:t>
            </m:r>
            <m:sSup>
              <m:sSupPr>
                <m:ctrlPr>
                  <w:rPr>
                    <w:rFonts w:ascii="Cambria Math" w:hAnsi="Times New Roman" w:cs="Times New Roman"/>
                    <w:i/>
                    <w:lang w:val="id-ID"/>
                  </w:rPr>
                </m:ctrlPr>
              </m:sSupPr>
              <m:e>
                <m:d>
                  <m:dPr>
                    <m:ctrlPr>
                      <w:rPr>
                        <w:rFonts w:ascii="Cambria Math" w:hAnsi="Times New Roman" w:cs="Times New Roman"/>
                        <w:i/>
                        <w:lang w:val="id-ID"/>
                      </w:rPr>
                    </m:ctrlPr>
                  </m:dPr>
                  <m:e>
                    <m:f>
                      <m:fPr>
                        <m:ctrlPr>
                          <w:rPr>
                            <w:rFonts w:ascii="Cambria Math" w:hAnsi="Times New Roman" w:cs="Times New Roman"/>
                            <w:lang w:val="id-ID"/>
                          </w:rPr>
                        </m:ctrlPr>
                      </m:fPr>
                      <m:num>
                        <m:r>
                          <w:rPr>
                            <w:rFonts w:ascii="Cambria Math" w:eastAsia="Times New Roman" w:hAnsi="Cambria Math" w:cs="Times New Roman"/>
                            <w:szCs w:val="24"/>
                            <w:lang w:val="id-ID"/>
                          </w:rPr>
                          <m:t>SEC</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num>
                      <m:den>
                        <m:r>
                          <w:rPr>
                            <w:rFonts w:ascii="Cambria Math" w:eastAsia="Times New Roman" w:hAnsi="Cambria Math" w:cs="Times New Roman"/>
                            <w:szCs w:val="24"/>
                            <w:lang w:val="id-ID"/>
                          </w:rPr>
                          <m:t>EA</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den>
                    </m:f>
                  </m:e>
                </m:d>
              </m:e>
              <m:sup>
                <m:r>
                  <w:rPr>
                    <w:rFonts w:ascii="Cambria Math" w:hAnsi="Times New Roman" w:cs="Times New Roman"/>
                    <w:lang w:val="id-ID"/>
                  </w:rPr>
                  <m:t>2</m:t>
                </m:r>
              </m:sup>
            </m:sSup>
            <m:r>
              <w:rPr>
                <w:rFonts w:ascii="Cambria Math" w:hAnsi="Times New Roman" w:cs="Times New Roman"/>
                <w:lang w:val="id-ID"/>
              </w:rPr>
              <m:t>+</m:t>
            </m:r>
            <m:sSup>
              <m:sSupPr>
                <m:ctrlPr>
                  <w:rPr>
                    <w:rFonts w:ascii="Cambria Math" w:hAnsi="Times New Roman" w:cs="Times New Roman"/>
                    <w:i/>
                    <w:lang w:val="id-ID"/>
                  </w:rPr>
                </m:ctrlPr>
              </m:sSupPr>
              <m:e>
                <m:d>
                  <m:dPr>
                    <m:ctrlPr>
                      <w:rPr>
                        <w:rFonts w:ascii="Cambria Math" w:hAnsi="Times New Roman" w:cs="Times New Roman"/>
                        <w:i/>
                        <w:lang w:val="id-ID"/>
                      </w:rPr>
                    </m:ctrlPr>
                  </m:dPr>
                  <m:e>
                    <m:f>
                      <m:fPr>
                        <m:ctrlPr>
                          <w:rPr>
                            <w:rFonts w:ascii="Cambria Math" w:hAnsi="Times New Roman" w:cs="Times New Roman"/>
                            <w:lang w:val="id-ID"/>
                          </w:rPr>
                        </m:ctrlPr>
                      </m:fPr>
                      <m:num>
                        <m:r>
                          <w:rPr>
                            <w:rFonts w:ascii="Cambria Math" w:eastAsia="Times New Roman" w:hAnsi="Cambria Math" w:cs="Times New Roman"/>
                            <w:szCs w:val="24"/>
                            <w:lang w:val="id-ID"/>
                          </w:rPr>
                          <m:t>OTHEREA</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num>
                      <m:den>
                        <m:r>
                          <w:rPr>
                            <w:rFonts w:ascii="Cambria Math" w:eastAsia="Times New Roman" w:hAnsi="Cambria Math" w:cs="Times New Roman"/>
                            <w:szCs w:val="24"/>
                            <w:lang w:val="id-ID"/>
                          </w:rPr>
                          <m:t>EA</m:t>
                        </m:r>
                        <m:r>
                          <w:rPr>
                            <w:rFonts w:ascii="Cambria Math" w:eastAsia="Times New Roman" w:hAnsi="Cambria Math" w:cs="Times New Roman"/>
                            <w:szCs w:val="24"/>
                            <w:vertAlign w:val="subscript"/>
                            <w:lang w:val="id-ID"/>
                          </w:rPr>
                          <m:t>i</m:t>
                        </m:r>
                        <m:r>
                          <w:rPr>
                            <w:rFonts w:ascii="Cambria Math" w:eastAsia="Times New Roman" w:hAnsi="Times New Roman" w:cs="Times New Roman"/>
                            <w:szCs w:val="24"/>
                            <w:vertAlign w:val="subscript"/>
                            <w:lang w:val="id-ID"/>
                          </w:rPr>
                          <m:t>,</m:t>
                        </m:r>
                        <m:r>
                          <w:rPr>
                            <w:rFonts w:ascii="Cambria Math" w:eastAsia="Times New Roman" w:hAnsi="Cambria Math" w:cs="Times New Roman"/>
                            <w:szCs w:val="24"/>
                            <w:vertAlign w:val="subscript"/>
                            <w:lang w:val="id-ID"/>
                          </w:rPr>
                          <m:t>t</m:t>
                        </m:r>
                      </m:den>
                    </m:f>
                  </m:e>
                </m:d>
              </m:e>
              <m:sup>
                <m:r>
                  <w:rPr>
                    <w:rFonts w:ascii="Cambria Math" w:hAnsi="Times New Roman" w:cs="Times New Roman"/>
                    <w:lang w:val="id-ID"/>
                  </w:rPr>
                  <m:t>2</m:t>
                </m:r>
              </m:sup>
            </m:sSup>
          </m:e>
        </m:d>
      </m:oMath>
    </w:p>
    <w:p w:rsidR="00FB0077" w:rsidRPr="00081F29" w:rsidRDefault="00FB0077" w:rsidP="007C73FA">
      <w:pPr>
        <w:pStyle w:val="ListParagraph"/>
        <w:spacing w:after="0" w:line="240" w:lineRule="auto"/>
        <w:ind w:left="0"/>
        <w:rPr>
          <w:rFonts w:ascii="Times New Roman" w:eastAsia="Times New Roman" w:hAnsi="Times New Roman" w:cs="Times New Roman"/>
          <w:lang w:val="id-ID"/>
        </w:rPr>
      </w:pPr>
      <w:r w:rsidRPr="00081F29">
        <w:rPr>
          <w:rFonts w:ascii="Times New Roman" w:eastAsia="Times New Roman" w:hAnsi="Times New Roman" w:cs="Times New Roman"/>
          <w:lang w:val="id-ID"/>
        </w:rPr>
        <w:t>D</w:t>
      </w:r>
      <w:r w:rsidRPr="00081F29">
        <w:rPr>
          <w:rFonts w:ascii="Times New Roman" w:eastAsia="Times New Roman" w:hAnsi="Times New Roman" w:cs="Times New Roman"/>
        </w:rPr>
        <w:t>i mana aktiva produktif (EA) adalah jumlah dari keempat pembilang</w:t>
      </w:r>
      <w:r w:rsidRPr="00081F29">
        <w:rPr>
          <w:rFonts w:ascii="Times New Roman" w:eastAsia="Times New Roman" w:hAnsi="Times New Roman" w:cs="Times New Roman"/>
          <w:lang w:val="id-ID"/>
        </w:rPr>
        <w:t>.</w:t>
      </w:r>
    </w:p>
    <w:p w:rsidR="00FB0077" w:rsidRPr="00081F29" w:rsidRDefault="00FB0077" w:rsidP="007C73FA">
      <w:pPr>
        <w:spacing w:after="0" w:line="240" w:lineRule="auto"/>
        <w:jc w:val="both"/>
        <w:rPr>
          <w:rFonts w:ascii="Times New Roman" w:hAnsi="Times New Roman" w:cs="Times New Roman"/>
          <w:sz w:val="24"/>
          <w:szCs w:val="24"/>
        </w:rPr>
      </w:pPr>
      <w:r w:rsidRPr="00081F29">
        <w:rPr>
          <w:rFonts w:ascii="Times New Roman" w:eastAsia="Times New Roman" w:hAnsi="Times New Roman" w:cs="Times New Roman"/>
          <w:sz w:val="24"/>
          <w:lang w:val="id-ID"/>
        </w:rPr>
        <w:t>H1 :</w:t>
      </w:r>
      <w:r w:rsidRPr="00081F29">
        <w:rPr>
          <w:rFonts w:ascii="Times New Roman" w:hAnsi="Times New Roman" w:cs="Times New Roman"/>
          <w:sz w:val="24"/>
          <w:szCs w:val="24"/>
        </w:rPr>
        <w:t>Diversifikasi</w:t>
      </w:r>
      <w:r w:rsidRPr="00081F29">
        <w:rPr>
          <w:rFonts w:ascii="Times New Roman" w:hAnsi="Times New Roman" w:cs="Times New Roman"/>
          <w:sz w:val="24"/>
          <w:szCs w:val="24"/>
          <w:lang w:val="id-ID"/>
        </w:rPr>
        <w:t xml:space="preserve"> aset</w:t>
      </w:r>
      <w:r w:rsidRPr="00081F29">
        <w:rPr>
          <w:rFonts w:ascii="Times New Roman" w:hAnsi="Times New Roman" w:cs="Times New Roman"/>
          <w:sz w:val="24"/>
          <w:szCs w:val="24"/>
        </w:rPr>
        <w:t xml:space="preserve"> berpengaruh positif terhadap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bank</w:t>
      </w:r>
      <w:r w:rsidRPr="00081F29">
        <w:rPr>
          <w:rFonts w:ascii="Times New Roman" w:hAnsi="Times New Roman" w:cs="Times New Roman"/>
          <w:sz w:val="24"/>
          <w:szCs w:val="24"/>
          <w:lang w:val="id-ID"/>
        </w:rPr>
        <w:t>.</w:t>
      </w:r>
    </w:p>
    <w:p w:rsidR="00FB0077" w:rsidRPr="00081F29" w:rsidRDefault="00FB0077" w:rsidP="007C73FA">
      <w:pPr>
        <w:spacing w:after="0" w:line="240" w:lineRule="auto"/>
        <w:jc w:val="both"/>
        <w:rPr>
          <w:rFonts w:ascii="Times New Roman" w:hAnsi="Times New Roman" w:cs="Times New Roman"/>
          <w:sz w:val="24"/>
          <w:szCs w:val="24"/>
        </w:rPr>
      </w:pPr>
    </w:p>
    <w:p w:rsidR="00FB0077" w:rsidRPr="00081F29" w:rsidRDefault="00FB0077" w:rsidP="007C73FA">
      <w:pPr>
        <w:spacing w:after="0" w:line="240" w:lineRule="auto"/>
        <w:jc w:val="both"/>
        <w:rPr>
          <w:rFonts w:ascii="Times New Roman" w:hAnsi="Times New Roman" w:cs="Times New Roman"/>
          <w:b/>
          <w:sz w:val="24"/>
          <w:szCs w:val="28"/>
        </w:rPr>
      </w:pPr>
      <w:bookmarkStart w:id="28" w:name="_Toc21885064"/>
      <w:bookmarkStart w:id="29" w:name="_Toc21885358"/>
      <w:bookmarkStart w:id="30" w:name="_Toc21984226"/>
      <w:bookmarkStart w:id="31" w:name="_Toc22225595"/>
      <w:bookmarkStart w:id="32" w:name="_Toc24442392"/>
      <w:bookmarkStart w:id="33" w:name="_Toc24662337"/>
      <w:bookmarkStart w:id="34" w:name="_Toc30638563"/>
      <w:bookmarkStart w:id="35" w:name="_Toc31013131"/>
      <w:r w:rsidRPr="00081F29">
        <w:rPr>
          <w:rFonts w:ascii="Times New Roman" w:hAnsi="Times New Roman" w:cs="Times New Roman"/>
          <w:b/>
          <w:sz w:val="24"/>
          <w:szCs w:val="28"/>
          <w:lang w:val="id-ID"/>
        </w:rPr>
        <w:t xml:space="preserve">Hubungan </w:t>
      </w:r>
      <w:r w:rsidRPr="00081F29">
        <w:rPr>
          <w:rFonts w:ascii="Times New Roman" w:hAnsi="Times New Roman" w:cs="Times New Roman"/>
          <w:b/>
          <w:sz w:val="24"/>
          <w:szCs w:val="28"/>
        </w:rPr>
        <w:t>Risiko Bank</w:t>
      </w:r>
      <w:r w:rsidRPr="00081F29">
        <w:rPr>
          <w:rFonts w:ascii="Times New Roman" w:hAnsi="Times New Roman" w:cs="Times New Roman"/>
          <w:b/>
          <w:sz w:val="24"/>
          <w:szCs w:val="28"/>
          <w:lang w:val="id-ID"/>
        </w:rPr>
        <w:t xml:space="preserve"> Terhadap </w:t>
      </w:r>
      <w:r w:rsidR="00656AA7" w:rsidRPr="00081F29">
        <w:rPr>
          <w:rFonts w:ascii="Times New Roman" w:hAnsi="Times New Roman" w:cs="Times New Roman"/>
          <w:b/>
          <w:sz w:val="24"/>
          <w:szCs w:val="28"/>
          <w:lang w:val="id-ID"/>
        </w:rPr>
        <w:t>Efisiensi</w:t>
      </w:r>
      <w:bookmarkEnd w:id="28"/>
      <w:bookmarkEnd w:id="29"/>
      <w:bookmarkEnd w:id="30"/>
      <w:bookmarkEnd w:id="31"/>
      <w:bookmarkEnd w:id="32"/>
      <w:bookmarkEnd w:id="33"/>
      <w:bookmarkEnd w:id="34"/>
      <w:bookmarkEnd w:id="35"/>
    </w:p>
    <w:p w:rsidR="00FB0077" w:rsidRPr="00081F29" w:rsidRDefault="00FB0077" w:rsidP="008A491B">
      <w:pPr>
        <w:spacing w:after="0" w:line="240" w:lineRule="auto"/>
        <w:ind w:firstLine="851"/>
        <w:jc w:val="both"/>
        <w:rPr>
          <w:rFonts w:ascii="Times New Roman" w:hAnsi="Times New Roman" w:cs="Times New Roman"/>
          <w:sz w:val="24"/>
          <w:lang w:val="id-ID"/>
        </w:rPr>
      </w:pPr>
      <w:r w:rsidRPr="00081F29">
        <w:rPr>
          <w:rFonts w:ascii="Times New Roman" w:hAnsi="Times New Roman" w:cs="Times New Roman"/>
          <w:sz w:val="24"/>
          <w:lang w:val="id-ID"/>
        </w:rPr>
        <w:t>Perbankan tidak hanya berfungsi sebagai penerima setoran atau penghimpun dana saja tetapi juga untuk memberikan fa</w:t>
      </w:r>
      <w:r w:rsidR="00027882" w:rsidRPr="00081F29">
        <w:rPr>
          <w:rFonts w:ascii="Times New Roman" w:hAnsi="Times New Roman" w:cs="Times New Roman"/>
          <w:sz w:val="24"/>
          <w:lang w:val="id-ID"/>
        </w:rPr>
        <w:t>silitas kredit, karena itu berpotensi</w:t>
      </w:r>
      <w:r w:rsidRPr="00081F29">
        <w:rPr>
          <w:rFonts w:ascii="Times New Roman" w:hAnsi="Times New Roman" w:cs="Times New Roman"/>
          <w:sz w:val="24"/>
          <w:lang w:val="id-ID"/>
        </w:rPr>
        <w:t xml:space="preserve"> terkena risiko kredit. Sejauh ini risiko kredit merupakan risiko paling signifikan yang dihadapi oleh bank. Keberhasilan bisnis </w:t>
      </w:r>
      <w:r w:rsidRPr="00081F29">
        <w:rPr>
          <w:rFonts w:ascii="Times New Roman" w:hAnsi="Times New Roman" w:cs="Times New Roman"/>
          <w:sz w:val="24"/>
          <w:lang w:val="id-ID"/>
        </w:rPr>
        <w:lastRenderedPageBreak/>
        <w:t xml:space="preserve">mereka bergantung pada keakuratan menejemen risiko yang efisien </w:t>
      </w:r>
      <w:sdt>
        <w:sdtPr>
          <w:rPr>
            <w:rFonts w:ascii="Times New Roman" w:hAnsi="Times New Roman" w:cs="Times New Roman"/>
            <w:sz w:val="24"/>
            <w:lang w:val="id-ID"/>
          </w:rPr>
          <w:id w:val="-1555229439"/>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Gie04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(Gieseche, 2004)</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Menurut </w:t>
      </w:r>
      <w:r w:rsidRPr="00081F29">
        <w:rPr>
          <w:rFonts w:ascii="Times New Roman" w:hAnsi="Times New Roman" w:cs="Times New Roman"/>
          <w:noProof/>
          <w:sz w:val="24"/>
          <w:lang w:val="id-ID"/>
        </w:rPr>
        <w:t>Chen &amp; Pan (2012),</w:t>
      </w:r>
      <w:r w:rsidRPr="00081F29">
        <w:rPr>
          <w:rFonts w:ascii="Times New Roman" w:hAnsi="Times New Roman" w:cs="Times New Roman"/>
          <w:sz w:val="24"/>
          <w:lang w:val="id-ID"/>
        </w:rPr>
        <w:t xml:space="preserve"> risiko kredit adalah tingkat fluktuasi nilai dalam instrumen utang dan derivatif karena perubahan dalam kualitas kredit yang mendasari pinjaman dan pihak lawan. Risiko kredit (</w:t>
      </w:r>
      <w:r w:rsidRPr="00081F29">
        <w:rPr>
          <w:rFonts w:ascii="Times New Roman" w:hAnsi="Times New Roman" w:cs="Times New Roman"/>
          <w:i/>
          <w:sz w:val="24"/>
          <w:lang w:val="id-ID"/>
        </w:rPr>
        <w:t>Credit Risk</w:t>
      </w:r>
      <w:r w:rsidRPr="00081F29">
        <w:rPr>
          <w:rFonts w:ascii="Times New Roman" w:hAnsi="Times New Roman" w:cs="Times New Roman"/>
          <w:sz w:val="24"/>
          <w:lang w:val="id-ID"/>
        </w:rPr>
        <w:t>) sering disebut juga risiko gagal tagih (</w:t>
      </w:r>
      <w:r w:rsidRPr="00081F29">
        <w:rPr>
          <w:rFonts w:ascii="Times New Roman" w:hAnsi="Times New Roman" w:cs="Times New Roman"/>
          <w:i/>
          <w:sz w:val="24"/>
          <w:lang w:val="id-ID"/>
        </w:rPr>
        <w:t>default risk</w:t>
      </w:r>
      <w:r w:rsidRPr="00081F29">
        <w:rPr>
          <w:rFonts w:ascii="Times New Roman" w:hAnsi="Times New Roman" w:cs="Times New Roman"/>
          <w:sz w:val="24"/>
          <w:lang w:val="id-ID"/>
        </w:rPr>
        <w:t xml:space="preserve">) yang diartikan sebagai risiko yang dihadapi karena ketidakmampuan nasabah membayar bunga kredit dan mencicil pokok pinjaman </w:t>
      </w:r>
      <w:sdt>
        <w:sdtPr>
          <w:rPr>
            <w:rFonts w:ascii="Times New Roman" w:hAnsi="Times New Roman" w:cs="Times New Roman"/>
            <w:sz w:val="24"/>
            <w:lang w:val="id-ID"/>
          </w:rPr>
          <w:id w:val="-1933573479"/>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Rah14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(Rahmi, 2014)</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Penting dan akuratnya kredit dalam industri perbankan menyebabkan pengelolaan kredit menjadi </w:t>
      </w:r>
      <w:r w:rsidRPr="00081F29">
        <w:rPr>
          <w:rFonts w:ascii="Times New Roman" w:hAnsi="Times New Roman" w:cs="Times New Roman"/>
          <w:i/>
          <w:sz w:val="24"/>
          <w:lang w:val="id-ID"/>
        </w:rPr>
        <w:t>point</w:t>
      </w:r>
      <w:r w:rsidRPr="00081F29">
        <w:rPr>
          <w:rFonts w:ascii="Times New Roman" w:hAnsi="Times New Roman" w:cs="Times New Roman"/>
          <w:sz w:val="24"/>
          <w:lang w:val="id-ID"/>
        </w:rPr>
        <w:t xml:space="preserve"> utama. Tujuan pengelolaan kredit adalah untuk meningkatkan kesehatan dan kinerjanya dalam fungsi bank </w:t>
      </w:r>
      <w:sdt>
        <w:sdtPr>
          <w:rPr>
            <w:rFonts w:ascii="Times New Roman" w:hAnsi="Times New Roman" w:cs="Times New Roman"/>
            <w:sz w:val="24"/>
            <w:lang w:val="id-ID"/>
          </w:rPr>
          <w:id w:val="-846864302"/>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Ami15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(Amirillah, 2014)</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w:t>
      </w:r>
    </w:p>
    <w:p w:rsidR="00FB0077" w:rsidRPr="00081F29" w:rsidRDefault="00FB0077" w:rsidP="008A491B">
      <w:pPr>
        <w:spacing w:after="0" w:line="240" w:lineRule="auto"/>
        <w:ind w:firstLine="851"/>
        <w:jc w:val="both"/>
        <w:rPr>
          <w:rFonts w:ascii="Times New Roman" w:hAnsi="Times New Roman" w:cs="Times New Roman"/>
          <w:sz w:val="24"/>
          <w:lang w:val="id-ID"/>
        </w:rPr>
      </w:pPr>
      <w:r w:rsidRPr="00081F29">
        <w:rPr>
          <w:rFonts w:ascii="Times New Roman" w:hAnsi="Times New Roman" w:cs="Times New Roman"/>
          <w:sz w:val="24"/>
          <w:lang w:val="id-ID"/>
        </w:rPr>
        <w:t xml:space="preserve">Hubungan antara risiko kreditterhadap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sudah banyak dinyatakan dalam beberapa penelitian. Semakin tinggi tingkat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maka semakin rendah tingkat risiko bank tersebut </w:t>
      </w:r>
      <w:sdt>
        <w:sdtPr>
          <w:rPr>
            <w:rFonts w:ascii="Times New Roman" w:hAnsi="Times New Roman" w:cs="Times New Roman"/>
            <w:sz w:val="24"/>
            <w:lang w:val="id-ID"/>
          </w:rPr>
          <w:id w:val="638843967"/>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Spa16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(Sparta, 2016)</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Sama halnya hasil dari riset yang dilakukan oleh</w:t>
      </w:r>
      <w:r w:rsidRPr="00081F29">
        <w:rPr>
          <w:rFonts w:ascii="Times New Roman" w:hAnsi="Times New Roman" w:cs="Times New Roman"/>
          <w:noProof/>
          <w:sz w:val="24"/>
          <w:lang w:val="id-ID"/>
        </w:rPr>
        <w:t xml:space="preserve">Berger &amp; De Young (1997);Koutsomanoli </w:t>
      </w:r>
      <w:r w:rsidRPr="00081F29">
        <w:rPr>
          <w:rFonts w:ascii="Times New Roman" w:hAnsi="Times New Roman" w:cs="Times New Roman"/>
          <w:i/>
          <w:noProof/>
          <w:sz w:val="24"/>
          <w:lang w:val="id-ID"/>
        </w:rPr>
        <w:t>et al.</w:t>
      </w:r>
      <w:r w:rsidRPr="00081F29">
        <w:rPr>
          <w:rFonts w:ascii="Times New Roman" w:hAnsi="Times New Roman" w:cs="Times New Roman"/>
          <w:noProof/>
          <w:sz w:val="24"/>
          <w:lang w:val="id-ID"/>
        </w:rPr>
        <w:t xml:space="preserve"> (2009)</w:t>
      </w:r>
      <w:r w:rsidRPr="00081F29">
        <w:rPr>
          <w:rFonts w:ascii="Times New Roman" w:hAnsi="Times New Roman" w:cs="Times New Roman"/>
          <w:sz w:val="24"/>
          <w:lang w:val="id-ID"/>
        </w:rPr>
        <w:t xml:space="preserve"> dan </w:t>
      </w:r>
      <w:r w:rsidRPr="00081F29">
        <w:rPr>
          <w:rFonts w:ascii="Times New Roman" w:hAnsi="Times New Roman" w:cs="Times New Roman"/>
          <w:noProof/>
          <w:sz w:val="24"/>
          <w:lang w:val="id-ID"/>
        </w:rPr>
        <w:t>Fiordelisi</w:t>
      </w:r>
      <w:r w:rsidRPr="00081F29">
        <w:rPr>
          <w:rFonts w:ascii="Times New Roman" w:hAnsi="Times New Roman" w:cs="Times New Roman"/>
          <w:i/>
          <w:noProof/>
          <w:sz w:val="24"/>
          <w:lang w:val="id-ID"/>
        </w:rPr>
        <w:t xml:space="preserve"> et al.</w:t>
      </w:r>
      <w:r w:rsidRPr="00081F29">
        <w:rPr>
          <w:rFonts w:ascii="Times New Roman" w:hAnsi="Times New Roman" w:cs="Times New Roman"/>
          <w:noProof/>
          <w:sz w:val="24"/>
          <w:lang w:val="id-ID"/>
        </w:rPr>
        <w:t xml:space="preserve"> (2010)</w:t>
      </w:r>
      <w:r w:rsidRPr="00081F29">
        <w:rPr>
          <w:rFonts w:ascii="Times New Roman" w:hAnsi="Times New Roman" w:cs="Times New Roman"/>
          <w:sz w:val="24"/>
          <w:lang w:val="id-ID"/>
        </w:rPr>
        <w:t xml:space="preserve"> yang menjelaskan hubungan risiko kredit berpengaruh negatif terhadap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Fiordelisi </w:t>
      </w:r>
      <w:r w:rsidRPr="00081F29">
        <w:rPr>
          <w:rFonts w:ascii="Times New Roman" w:hAnsi="Times New Roman" w:cs="Times New Roman"/>
          <w:i/>
          <w:sz w:val="24"/>
          <w:lang w:val="id-ID"/>
        </w:rPr>
        <w:t>et al</w:t>
      </w:r>
      <w:r w:rsidRPr="00081F29">
        <w:rPr>
          <w:rFonts w:ascii="Times New Roman" w:hAnsi="Times New Roman" w:cs="Times New Roman"/>
          <w:sz w:val="24"/>
          <w:lang w:val="id-ID"/>
        </w:rPr>
        <w:t xml:space="preserve"> menyatakan bahwa hubungan risiko kredit dan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dapat dijelaskan dengan </w:t>
      </w:r>
      <w:r w:rsidRPr="00081F29">
        <w:rPr>
          <w:rFonts w:ascii="Times New Roman" w:hAnsi="Times New Roman" w:cs="Times New Roman"/>
          <w:i/>
          <w:sz w:val="24"/>
          <w:lang w:val="id-ID"/>
        </w:rPr>
        <w:t>The “Bad Luck” Hypothesis</w:t>
      </w:r>
      <w:r w:rsidRPr="00081F29">
        <w:rPr>
          <w:rFonts w:ascii="Times New Roman" w:hAnsi="Times New Roman" w:cs="Times New Roman"/>
          <w:sz w:val="24"/>
          <w:lang w:val="id-ID"/>
        </w:rPr>
        <w:t xml:space="preserve">. Teori ini menjelaskan bahwa adanya konsekuensi kenaikan risiko bank pada tingkat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tertentu. Perbankan yang mengalami penurunan terhadap risiko kredit menyebabkan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tersebut mengalami kenaikan. Hal ini dikarenakan bank dengan risiko yang rendah atau kredit yang bermasalah kecil rasionya maka bank membutuhkan biaya </w:t>
      </w:r>
      <w:r w:rsidRPr="00081F29">
        <w:rPr>
          <w:rFonts w:ascii="Times New Roman" w:hAnsi="Times New Roman" w:cs="Times New Roman"/>
          <w:i/>
          <w:sz w:val="24"/>
          <w:lang w:val="id-ID"/>
        </w:rPr>
        <w:t xml:space="preserve">monitoring </w:t>
      </w:r>
      <w:r w:rsidRPr="00081F29">
        <w:rPr>
          <w:rFonts w:ascii="Times New Roman" w:hAnsi="Times New Roman" w:cs="Times New Roman"/>
          <w:sz w:val="24"/>
          <w:lang w:val="id-ID"/>
        </w:rPr>
        <w:t xml:space="preserve">yang rendah sehingga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meningkat</w:t>
      </w:r>
      <w:sdt>
        <w:sdtPr>
          <w:rPr>
            <w:rFonts w:ascii="Times New Roman" w:hAnsi="Times New Roman" w:cs="Times New Roman"/>
            <w:sz w:val="24"/>
            <w:lang w:val="id-ID"/>
          </w:rPr>
          <w:id w:val="-1650748681"/>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Spa16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(Sparta, 2016)</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w:t>
      </w:r>
    </w:p>
    <w:p w:rsidR="00FB0077" w:rsidRPr="00081F29" w:rsidRDefault="00FB0077" w:rsidP="008A491B">
      <w:pPr>
        <w:pStyle w:val="ListParagraph"/>
        <w:spacing w:after="0" w:line="240" w:lineRule="auto"/>
        <w:ind w:left="0" w:firstLine="851"/>
        <w:rPr>
          <w:rFonts w:ascii="Times New Roman" w:hAnsi="Times New Roman" w:cs="Times New Roman"/>
          <w:szCs w:val="24"/>
        </w:rPr>
      </w:pPr>
      <w:r w:rsidRPr="00081F29">
        <w:rPr>
          <w:rFonts w:ascii="Times New Roman" w:hAnsi="Times New Roman" w:cs="Times New Roman"/>
          <w:lang w:val="id-ID"/>
        </w:rPr>
        <w:t xml:space="preserve">Dalam jurnal </w:t>
      </w:r>
      <w:r w:rsidRPr="00081F29">
        <w:rPr>
          <w:rFonts w:ascii="Times New Roman" w:hAnsi="Times New Roman" w:cs="Times New Roman"/>
          <w:noProof/>
          <w:lang w:val="id-ID"/>
        </w:rPr>
        <w:t>Widiasari (2015)</w:t>
      </w:r>
      <w:r w:rsidRPr="00081F29">
        <w:rPr>
          <w:rFonts w:ascii="Times New Roman" w:hAnsi="Times New Roman" w:cs="Times New Roman"/>
          <w:lang w:val="id-ID"/>
        </w:rPr>
        <w:t xml:space="preserve">,pengukuran risiko kredit bank dapat menggunakan rasio </w:t>
      </w:r>
      <w:r w:rsidRPr="00081F29">
        <w:rPr>
          <w:rFonts w:ascii="Times New Roman" w:hAnsi="Times New Roman" w:cs="Times New Roman"/>
          <w:i/>
          <w:lang w:val="id-ID"/>
        </w:rPr>
        <w:t xml:space="preserve">Non Performing Loan </w:t>
      </w:r>
      <w:r w:rsidRPr="00081F29">
        <w:rPr>
          <w:rFonts w:ascii="Times New Roman" w:hAnsi="Times New Roman" w:cs="Times New Roman"/>
          <w:lang w:val="id-ID"/>
        </w:rPr>
        <w:t xml:space="preserve">(NPL) dengan melihat kegagalan debitur dalam memenuhi kewajibannya untuk membayar pokok pinjaman maupun bunga. NPL diperuntukkan untuk perhitungan </w:t>
      </w:r>
      <w:r w:rsidRPr="00081F29">
        <w:rPr>
          <w:rFonts w:ascii="Times New Roman" w:hAnsi="Times New Roman" w:cs="Times New Roman"/>
          <w:lang w:val="id-ID"/>
        </w:rPr>
        <w:lastRenderedPageBreak/>
        <w:t xml:space="preserve">risiko kredit Bank Umum Konvensional, sedangkan perhitungan pembiayaan untuk Bank Umum Syariah dapat menggunakan </w:t>
      </w:r>
      <w:r w:rsidRPr="00081F29">
        <w:rPr>
          <w:rFonts w:ascii="Times New Roman" w:hAnsi="Times New Roman" w:cs="Times New Roman"/>
          <w:i/>
          <w:lang w:val="id-ID"/>
        </w:rPr>
        <w:t xml:space="preserve">Non Performing Financial </w:t>
      </w:r>
      <w:r w:rsidRPr="00081F29">
        <w:rPr>
          <w:rFonts w:ascii="Times New Roman" w:hAnsi="Times New Roman" w:cs="Times New Roman"/>
          <w:lang w:val="id-ID"/>
        </w:rPr>
        <w:t>(NPF). NPF dapat menggambarkan seberapa jauh prinsip kehatihatian yang diterapkan oleh bank dalam penyaluran kreditnya</w:t>
      </w:r>
      <w:sdt>
        <w:sdtPr>
          <w:rPr>
            <w:rFonts w:ascii="Times New Roman" w:hAnsi="Times New Roman" w:cs="Times New Roman"/>
            <w:lang w:val="id-ID"/>
          </w:rPr>
          <w:id w:val="582804155"/>
          <w:citation/>
        </w:sdtPr>
        <w:sdtContent>
          <w:r w:rsidR="00E83A23" w:rsidRPr="00081F29">
            <w:rPr>
              <w:rFonts w:ascii="Times New Roman" w:hAnsi="Times New Roman" w:cs="Times New Roman"/>
              <w:lang w:val="id-ID"/>
            </w:rPr>
            <w:fldChar w:fldCharType="begin"/>
          </w:r>
          <w:r w:rsidRPr="00081F29">
            <w:rPr>
              <w:rFonts w:ascii="Times New Roman" w:hAnsi="Times New Roman" w:cs="Times New Roman"/>
              <w:lang w:val="id-ID"/>
            </w:rPr>
            <w:instrText xml:space="preserve"> CITATION Azi \l 1057 </w:instrText>
          </w:r>
          <w:r w:rsidR="00E83A23" w:rsidRPr="00081F29">
            <w:rPr>
              <w:rFonts w:ascii="Times New Roman" w:hAnsi="Times New Roman" w:cs="Times New Roman"/>
              <w:lang w:val="id-ID"/>
            </w:rPr>
            <w:fldChar w:fldCharType="separate"/>
          </w:r>
          <w:r w:rsidRPr="00081F29">
            <w:rPr>
              <w:rFonts w:ascii="Times New Roman" w:hAnsi="Times New Roman" w:cs="Times New Roman"/>
              <w:noProof/>
              <w:lang w:val="id-ID"/>
            </w:rPr>
            <w:t>(Azizah, 2018)</w:t>
          </w:r>
          <w:r w:rsidR="00E83A23" w:rsidRPr="00081F29">
            <w:rPr>
              <w:rFonts w:ascii="Times New Roman" w:hAnsi="Times New Roman" w:cs="Times New Roman"/>
              <w:lang w:val="id-ID"/>
            </w:rPr>
            <w:fldChar w:fldCharType="end"/>
          </w:r>
        </w:sdtContent>
      </w:sdt>
      <w:r w:rsidRPr="00081F29">
        <w:rPr>
          <w:rFonts w:ascii="Times New Roman" w:hAnsi="Times New Roman" w:cs="Times New Roman"/>
          <w:lang w:val="id-ID"/>
        </w:rPr>
        <w:t xml:space="preserve">. Berikut merupakan konsep dari rasio </w:t>
      </w:r>
      <w:r w:rsidRPr="00081F29">
        <w:rPr>
          <w:rFonts w:ascii="Times New Roman" w:hAnsi="Times New Roman" w:cs="Times New Roman"/>
          <w:i/>
          <w:lang w:val="id-ID"/>
        </w:rPr>
        <w:t xml:space="preserve">Non Performing Financial </w:t>
      </w:r>
      <w:r w:rsidRPr="00081F29">
        <w:rPr>
          <w:rFonts w:ascii="Times New Roman" w:hAnsi="Times New Roman" w:cs="Times New Roman"/>
          <w:lang w:val="id-ID"/>
        </w:rPr>
        <w:t>(NPF) sebagai persamaan 5:</w:t>
      </w:r>
    </w:p>
    <w:p w:rsidR="00FB0077" w:rsidRPr="00081F29" w:rsidRDefault="00FB0077" w:rsidP="007C73FA">
      <w:pPr>
        <w:pStyle w:val="ListParagraph"/>
        <w:spacing w:after="0" w:line="240" w:lineRule="auto"/>
        <w:ind w:left="0"/>
        <w:jc w:val="center"/>
        <w:rPr>
          <w:rFonts w:ascii="Times New Roman" w:eastAsiaTheme="minorEastAsia" w:hAnsi="Times New Roman" w:cs="Times New Roman"/>
          <w:lang w:val="id-ID"/>
        </w:rPr>
      </w:pPr>
      <w:r w:rsidRPr="00081F29">
        <w:rPr>
          <w:rFonts w:ascii="Times New Roman" w:hAnsi="Times New Roman" w:cs="Times New Roman"/>
          <w:lang w:val="id-ID"/>
        </w:rPr>
        <w:t xml:space="preserve">NPF = </w:t>
      </w:r>
      <m:oMath>
        <m:f>
          <m:fPr>
            <m:ctrlPr>
              <w:rPr>
                <w:rFonts w:ascii="Cambria Math" w:hAnsi="Times New Roman" w:cs="Times New Roman"/>
                <w:sz w:val="28"/>
                <w:lang w:val="id-ID"/>
              </w:rPr>
            </m:ctrlPr>
          </m:fPr>
          <m:num>
            <m:r>
              <m:rPr>
                <m:sty m:val="p"/>
              </m:rPr>
              <w:rPr>
                <w:rFonts w:ascii="Cambria Math" w:hAnsi="Times New Roman" w:cs="Times New Roman"/>
                <w:sz w:val="28"/>
                <w:lang w:val="id-ID"/>
              </w:rPr>
              <m:t>Kredit Bermasalah</m:t>
            </m:r>
          </m:num>
          <m:den>
            <m:r>
              <m:rPr>
                <m:sty m:val="p"/>
              </m:rPr>
              <w:rPr>
                <w:rFonts w:ascii="Cambria Math" w:hAnsi="Times New Roman" w:cs="Times New Roman"/>
                <w:sz w:val="28"/>
                <w:lang w:val="id-ID"/>
              </w:rPr>
              <m:t>Total Pembiayaan</m:t>
            </m:r>
          </m:den>
        </m:f>
      </m:oMath>
      <w:r w:rsidRPr="00081F29">
        <w:rPr>
          <w:rFonts w:ascii="Times New Roman" w:eastAsiaTheme="minorEastAsia" w:hAnsi="Times New Roman" w:cs="Times New Roman"/>
          <w:lang w:val="id-ID"/>
        </w:rPr>
        <w:t xml:space="preserve"> x 100%</w:t>
      </w:r>
    </w:p>
    <w:p w:rsidR="00FB0077" w:rsidRPr="00081F29" w:rsidRDefault="00FB0077" w:rsidP="00C936CD">
      <w:pPr>
        <w:spacing w:after="0" w:line="240" w:lineRule="auto"/>
        <w:jc w:val="both"/>
        <w:rPr>
          <w:rFonts w:ascii="Times New Roman" w:hAnsi="Times New Roman" w:cs="Times New Roman"/>
          <w:sz w:val="24"/>
          <w:lang w:val="id-ID"/>
        </w:rPr>
      </w:pPr>
      <w:r w:rsidRPr="00081F29">
        <w:rPr>
          <w:rFonts w:ascii="Times New Roman" w:hAnsi="Times New Roman" w:cs="Times New Roman"/>
          <w:sz w:val="24"/>
          <w:lang w:val="id-ID"/>
        </w:rPr>
        <w:t>Dimana: Pembiayaan bermasalah merupakan pembiayaan yang bersifat kolektibilitas 3 sampai dengan 5 yaitu, pembiayaan kurang lancar, diragukan, dan macet.</w:t>
      </w:r>
    </w:p>
    <w:p w:rsidR="00FB0077" w:rsidRPr="00081F29" w:rsidRDefault="00FB0077" w:rsidP="007C73FA">
      <w:pPr>
        <w:spacing w:after="0" w:line="240" w:lineRule="auto"/>
        <w:jc w:val="both"/>
        <w:rPr>
          <w:rFonts w:ascii="Times New Roman" w:hAnsi="Times New Roman" w:cs="Times New Roman"/>
          <w:sz w:val="24"/>
          <w:szCs w:val="24"/>
        </w:rPr>
      </w:pPr>
      <w:r w:rsidRPr="00081F29">
        <w:rPr>
          <w:rFonts w:ascii="Times New Roman" w:hAnsi="Times New Roman" w:cs="Times New Roman"/>
          <w:sz w:val="24"/>
          <w:lang w:val="id-ID"/>
        </w:rPr>
        <w:t>H2 :</w:t>
      </w:r>
      <w:r w:rsidRPr="00081F29">
        <w:rPr>
          <w:rFonts w:ascii="Times New Roman" w:hAnsi="Times New Roman" w:cs="Times New Roman"/>
          <w:sz w:val="24"/>
          <w:szCs w:val="24"/>
          <w:lang w:val="id-ID"/>
        </w:rPr>
        <w:t>Risiko Bank</w:t>
      </w:r>
      <w:r w:rsidRPr="00081F29">
        <w:rPr>
          <w:rFonts w:ascii="Times New Roman" w:hAnsi="Times New Roman" w:cs="Times New Roman"/>
          <w:sz w:val="24"/>
          <w:szCs w:val="24"/>
        </w:rPr>
        <w:t xml:space="preserve"> berpengaruh </w:t>
      </w:r>
      <w:r w:rsidRPr="00081F29">
        <w:rPr>
          <w:rFonts w:ascii="Times New Roman" w:hAnsi="Times New Roman" w:cs="Times New Roman"/>
          <w:sz w:val="24"/>
          <w:szCs w:val="24"/>
          <w:lang w:val="id-ID"/>
        </w:rPr>
        <w:t>negatif</w:t>
      </w:r>
      <w:r w:rsidRPr="00081F29">
        <w:rPr>
          <w:rFonts w:ascii="Times New Roman" w:hAnsi="Times New Roman" w:cs="Times New Roman"/>
          <w:sz w:val="24"/>
          <w:szCs w:val="24"/>
        </w:rPr>
        <w:t xml:space="preserve"> terhadap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bank</w:t>
      </w:r>
      <w:r w:rsidRPr="00081F29">
        <w:rPr>
          <w:rFonts w:ascii="Times New Roman" w:hAnsi="Times New Roman" w:cs="Times New Roman"/>
          <w:sz w:val="24"/>
          <w:szCs w:val="24"/>
          <w:lang w:val="id-ID"/>
        </w:rPr>
        <w:t>.</w:t>
      </w:r>
    </w:p>
    <w:p w:rsidR="005F26B3" w:rsidRPr="00081F29" w:rsidRDefault="005F26B3" w:rsidP="007C73FA">
      <w:pPr>
        <w:spacing w:after="0" w:line="240" w:lineRule="auto"/>
        <w:jc w:val="both"/>
        <w:rPr>
          <w:rFonts w:ascii="Times New Roman" w:hAnsi="Times New Roman" w:cs="Times New Roman"/>
          <w:sz w:val="24"/>
          <w:szCs w:val="24"/>
        </w:rPr>
      </w:pPr>
    </w:p>
    <w:p w:rsidR="005F26B3" w:rsidRPr="00081F29" w:rsidRDefault="005F26B3" w:rsidP="007C73FA">
      <w:pPr>
        <w:spacing w:after="0" w:line="240" w:lineRule="auto"/>
        <w:jc w:val="both"/>
        <w:rPr>
          <w:rFonts w:ascii="Times New Roman" w:hAnsi="Times New Roman" w:cs="Times New Roman"/>
          <w:b/>
          <w:sz w:val="24"/>
          <w:szCs w:val="28"/>
        </w:rPr>
      </w:pPr>
      <w:bookmarkStart w:id="36" w:name="_Toc21885065"/>
      <w:bookmarkStart w:id="37" w:name="_Toc21885359"/>
      <w:bookmarkStart w:id="38" w:name="_Toc21984227"/>
      <w:bookmarkStart w:id="39" w:name="_Toc22225596"/>
      <w:bookmarkStart w:id="40" w:name="_Toc24442393"/>
      <w:bookmarkStart w:id="41" w:name="_Toc24662338"/>
      <w:bookmarkStart w:id="42" w:name="_Toc30638564"/>
      <w:bookmarkStart w:id="43" w:name="_Toc31013132"/>
      <w:r w:rsidRPr="00081F29">
        <w:rPr>
          <w:rFonts w:ascii="Times New Roman" w:hAnsi="Times New Roman" w:cs="Times New Roman"/>
          <w:b/>
          <w:sz w:val="24"/>
          <w:szCs w:val="28"/>
          <w:lang w:val="id-ID"/>
        </w:rPr>
        <w:t xml:space="preserve">Hubungan </w:t>
      </w:r>
      <w:r w:rsidRPr="00081F29">
        <w:rPr>
          <w:rFonts w:ascii="Times New Roman" w:hAnsi="Times New Roman" w:cs="Times New Roman"/>
          <w:b/>
          <w:sz w:val="24"/>
          <w:szCs w:val="28"/>
        </w:rPr>
        <w:t>Ukuran Bank</w:t>
      </w:r>
      <w:r w:rsidRPr="00081F29">
        <w:rPr>
          <w:rFonts w:ascii="Times New Roman" w:hAnsi="Times New Roman" w:cs="Times New Roman"/>
          <w:b/>
          <w:sz w:val="24"/>
          <w:szCs w:val="28"/>
          <w:lang w:val="id-ID"/>
        </w:rPr>
        <w:t xml:space="preserve"> Terhadap </w:t>
      </w:r>
      <w:r w:rsidR="00656AA7" w:rsidRPr="00081F29">
        <w:rPr>
          <w:rFonts w:ascii="Times New Roman" w:hAnsi="Times New Roman" w:cs="Times New Roman"/>
          <w:b/>
          <w:sz w:val="24"/>
          <w:szCs w:val="28"/>
          <w:lang w:val="id-ID"/>
        </w:rPr>
        <w:t>Efisiensi</w:t>
      </w:r>
      <w:bookmarkEnd w:id="36"/>
      <w:bookmarkEnd w:id="37"/>
      <w:bookmarkEnd w:id="38"/>
      <w:bookmarkEnd w:id="39"/>
      <w:bookmarkEnd w:id="40"/>
      <w:bookmarkEnd w:id="41"/>
      <w:bookmarkEnd w:id="42"/>
      <w:bookmarkEnd w:id="43"/>
    </w:p>
    <w:p w:rsidR="005F26B3" w:rsidRPr="00081F29" w:rsidRDefault="005F26B3" w:rsidP="008A491B">
      <w:pPr>
        <w:spacing w:after="0" w:line="240" w:lineRule="auto"/>
        <w:ind w:firstLine="851"/>
        <w:jc w:val="both"/>
        <w:rPr>
          <w:rFonts w:ascii="Times New Roman" w:hAnsi="Times New Roman" w:cs="Times New Roman"/>
          <w:sz w:val="24"/>
          <w:lang w:val="id-ID"/>
        </w:rPr>
      </w:pPr>
      <w:r w:rsidRPr="00081F29">
        <w:rPr>
          <w:rFonts w:ascii="Times New Roman" w:hAnsi="Times New Roman" w:cs="Times New Roman"/>
          <w:sz w:val="24"/>
          <w:lang w:val="id-ID"/>
        </w:rPr>
        <w:t xml:space="preserve">Penelitian Nabieu (2013) yang dikutip dalam </w:t>
      </w:r>
      <w:r w:rsidRPr="00081F29">
        <w:rPr>
          <w:rFonts w:ascii="Times New Roman" w:hAnsi="Times New Roman" w:cs="Times New Roman"/>
          <w:noProof/>
          <w:sz w:val="24"/>
          <w:lang w:val="id-ID"/>
        </w:rPr>
        <w:t>Widiasari (2015)</w:t>
      </w:r>
      <w:r w:rsidRPr="00081F29">
        <w:rPr>
          <w:rFonts w:ascii="Times New Roman" w:hAnsi="Times New Roman" w:cs="Times New Roman"/>
          <w:sz w:val="24"/>
          <w:lang w:val="id-ID"/>
        </w:rPr>
        <w:t>, menjelaskan bahwa ukuran bank merupakan besar kecilnya perusahaan yang dapat ditinjau dari jumlah aset yang dimiliki oleh perusahaan atau bank tersebut. Ukuran perusahaan dibagi mejadi tiga yaitu, (1) perushaan besar (</w:t>
      </w:r>
      <w:r w:rsidRPr="00081F29">
        <w:rPr>
          <w:rFonts w:ascii="Times New Roman" w:hAnsi="Times New Roman" w:cs="Times New Roman"/>
          <w:i/>
          <w:sz w:val="24"/>
          <w:lang w:val="id-ID"/>
        </w:rPr>
        <w:t>large firm</w:t>
      </w:r>
      <w:r w:rsidRPr="00081F29">
        <w:rPr>
          <w:rFonts w:ascii="Times New Roman" w:hAnsi="Times New Roman" w:cs="Times New Roman"/>
          <w:sz w:val="24"/>
          <w:lang w:val="id-ID"/>
        </w:rPr>
        <w:t>), perusahaan menengah (</w:t>
      </w:r>
      <w:r w:rsidRPr="00081F29">
        <w:rPr>
          <w:rFonts w:ascii="Times New Roman" w:hAnsi="Times New Roman" w:cs="Times New Roman"/>
          <w:i/>
          <w:sz w:val="24"/>
          <w:lang w:val="id-ID"/>
        </w:rPr>
        <w:t>medium firm</w:t>
      </w:r>
      <w:r w:rsidRPr="00081F29">
        <w:rPr>
          <w:rFonts w:ascii="Times New Roman" w:hAnsi="Times New Roman" w:cs="Times New Roman"/>
          <w:sz w:val="24"/>
          <w:lang w:val="id-ID"/>
        </w:rPr>
        <w:t>), dan perusahaan kecil (</w:t>
      </w:r>
      <w:r w:rsidRPr="00081F29">
        <w:rPr>
          <w:rFonts w:ascii="Times New Roman" w:hAnsi="Times New Roman" w:cs="Times New Roman"/>
          <w:i/>
          <w:sz w:val="24"/>
          <w:lang w:val="id-ID"/>
        </w:rPr>
        <w:t>small firm</w:t>
      </w:r>
      <w:r w:rsidRPr="00081F29">
        <w:rPr>
          <w:rFonts w:ascii="Times New Roman" w:hAnsi="Times New Roman" w:cs="Times New Roman"/>
          <w:sz w:val="24"/>
          <w:lang w:val="id-ID"/>
        </w:rPr>
        <w:t>).Salvatore  menjelaskan bahwa besarnya asset yang dimiliki sangat penting bagi bank, karena mereka harus memenuhi kebutuhan finansialnya untuk kredit, penjaminan, perdagangan mata uang, serta layanan produk dan jasanya</w:t>
      </w:r>
      <w:sdt>
        <w:sdtPr>
          <w:rPr>
            <w:rFonts w:ascii="Times New Roman" w:hAnsi="Times New Roman" w:cs="Times New Roman"/>
            <w:sz w:val="24"/>
            <w:lang w:val="id-ID"/>
          </w:rPr>
          <w:id w:val="-1870604762"/>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Nur12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(Nurwulan, 2012)</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Oleh karena itu Sugiantoberpendapat bahwa, untuk menciptakan bank yang efisien maka bank tersebut haruslah memiliki skala usaha atau aset dan permodalan yang cukup besar</w:t>
      </w:r>
      <w:sdt>
        <w:sdtPr>
          <w:rPr>
            <w:rFonts w:ascii="Times New Roman" w:hAnsi="Times New Roman" w:cs="Times New Roman"/>
            <w:sz w:val="24"/>
            <w:lang w:val="id-ID"/>
          </w:rPr>
          <w:id w:val="297037667"/>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Nur12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(Nurwulan, 2012)</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Teori ini didukung oleh beberapa riset dari </w:t>
      </w:r>
      <w:r w:rsidRPr="00081F29">
        <w:rPr>
          <w:rFonts w:ascii="Times New Roman" w:hAnsi="Times New Roman" w:cs="Times New Roman"/>
          <w:noProof/>
          <w:sz w:val="24"/>
          <w:szCs w:val="24"/>
          <w:lang w:val="id-ID"/>
        </w:rPr>
        <w:t xml:space="preserve">Barry </w:t>
      </w:r>
      <w:r w:rsidRPr="00081F29">
        <w:rPr>
          <w:rFonts w:ascii="Times New Roman" w:hAnsi="Times New Roman" w:cs="Times New Roman"/>
          <w:i/>
          <w:noProof/>
          <w:sz w:val="24"/>
          <w:szCs w:val="24"/>
          <w:lang w:val="id-ID"/>
        </w:rPr>
        <w:t xml:space="preserve">et al. </w:t>
      </w:r>
      <w:r w:rsidRPr="00081F29">
        <w:rPr>
          <w:rFonts w:ascii="Times New Roman" w:hAnsi="Times New Roman" w:cs="Times New Roman"/>
          <w:noProof/>
          <w:sz w:val="24"/>
          <w:szCs w:val="24"/>
          <w:lang w:val="id-ID"/>
        </w:rPr>
        <w:t>(2010)</w:t>
      </w:r>
      <w:r w:rsidRPr="00081F29">
        <w:rPr>
          <w:rFonts w:ascii="Times New Roman" w:hAnsi="Times New Roman" w:cs="Times New Roman"/>
          <w:sz w:val="24"/>
          <w:szCs w:val="24"/>
          <w:lang w:val="id-ID"/>
        </w:rPr>
        <w:t xml:space="preserve">dan </w:t>
      </w:r>
      <w:r w:rsidRPr="00081F29">
        <w:rPr>
          <w:rFonts w:ascii="Times New Roman" w:hAnsi="Times New Roman" w:cs="Times New Roman"/>
          <w:noProof/>
          <w:sz w:val="24"/>
          <w:szCs w:val="24"/>
          <w:lang w:val="id-ID"/>
        </w:rPr>
        <w:t>Noor &amp; Ahmad (2009)</w:t>
      </w:r>
      <w:r w:rsidRPr="00081F29">
        <w:rPr>
          <w:rFonts w:ascii="Times New Roman" w:hAnsi="Times New Roman" w:cs="Times New Roman"/>
          <w:sz w:val="24"/>
          <w:szCs w:val="24"/>
          <w:lang w:val="id-ID"/>
        </w:rPr>
        <w:t xml:space="preserve">. </w:t>
      </w:r>
      <w:r w:rsidRPr="00081F29">
        <w:rPr>
          <w:rFonts w:ascii="Times New Roman" w:hAnsi="Times New Roman" w:cs="Times New Roman"/>
          <w:sz w:val="24"/>
          <w:lang w:val="id-ID"/>
        </w:rPr>
        <w:t xml:space="preserve">Hasil penelitian mereka menunjukan bahwa ukuran bank memiliki hubungan yang positif dan signifikan terhadap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w:t>
      </w:r>
    </w:p>
    <w:p w:rsidR="005F26B3" w:rsidRPr="00081F29" w:rsidRDefault="005F26B3" w:rsidP="008A491B">
      <w:pPr>
        <w:spacing w:after="0" w:line="240" w:lineRule="auto"/>
        <w:ind w:firstLine="851"/>
        <w:jc w:val="both"/>
        <w:rPr>
          <w:rFonts w:ascii="Times New Roman" w:hAnsi="Times New Roman" w:cs="Times New Roman"/>
          <w:sz w:val="24"/>
          <w:lang w:val="id-ID"/>
        </w:rPr>
      </w:pPr>
      <w:r w:rsidRPr="00081F29">
        <w:rPr>
          <w:rFonts w:ascii="Times New Roman" w:hAnsi="Times New Roman" w:cs="Times New Roman"/>
          <w:sz w:val="24"/>
          <w:lang w:val="id-ID"/>
        </w:rPr>
        <w:t xml:space="preserve">Ghozali mengungkapkan formasi dari pengukuran bank dapat disederhanakan </w:t>
      </w:r>
      <w:r w:rsidRPr="00081F29">
        <w:rPr>
          <w:rFonts w:ascii="Times New Roman" w:hAnsi="Times New Roman" w:cs="Times New Roman"/>
          <w:sz w:val="24"/>
          <w:lang w:val="id-ID"/>
        </w:rPr>
        <w:lastRenderedPageBreak/>
        <w:t xml:space="preserve">kedalam bentuk logaritma natural </w:t>
      </w:r>
      <w:sdt>
        <w:sdtPr>
          <w:rPr>
            <w:rFonts w:ascii="Times New Roman" w:hAnsi="Times New Roman" w:cs="Times New Roman"/>
            <w:lang w:val="id-ID"/>
          </w:rPr>
          <w:id w:val="642089333"/>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Fad18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(Fadilah &amp; Yuliafitri, 2018)</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lang w:val="id-ID"/>
        </w:rPr>
        <w:t>.</w:t>
      </w:r>
      <w:r w:rsidRPr="00081F29">
        <w:rPr>
          <w:rFonts w:ascii="Times New Roman" w:hAnsi="Times New Roman" w:cs="Times New Roman"/>
          <w:sz w:val="24"/>
          <w:lang w:val="id-ID"/>
        </w:rPr>
        <w:t>Sehingga ukuran bank dapat dihitung dengan persamaan 6 sebagai berikut:</w:t>
      </w:r>
    </w:p>
    <w:p w:rsidR="005F26B3" w:rsidRPr="00081F29" w:rsidRDefault="005F26B3" w:rsidP="007C73FA">
      <w:pPr>
        <w:spacing w:after="0" w:line="240" w:lineRule="auto"/>
        <w:jc w:val="center"/>
        <w:rPr>
          <w:rFonts w:ascii="Times New Roman" w:hAnsi="Times New Roman" w:cs="Times New Roman"/>
          <w:sz w:val="24"/>
          <w:lang w:val="id-ID"/>
        </w:rPr>
      </w:pPr>
      <w:r w:rsidRPr="00081F29">
        <w:rPr>
          <w:rFonts w:ascii="Times New Roman" w:hAnsi="Times New Roman" w:cs="Times New Roman"/>
          <w:sz w:val="24"/>
          <w:lang w:val="id-ID"/>
        </w:rPr>
        <w:t>Ukuran Bank (</w:t>
      </w:r>
      <w:r w:rsidRPr="00081F29">
        <w:rPr>
          <w:rFonts w:ascii="Times New Roman" w:hAnsi="Times New Roman" w:cs="Times New Roman"/>
          <w:i/>
          <w:sz w:val="24"/>
          <w:lang w:val="id-ID"/>
        </w:rPr>
        <w:t>Size</w:t>
      </w:r>
      <w:r w:rsidRPr="00081F29">
        <w:rPr>
          <w:rFonts w:ascii="Times New Roman" w:hAnsi="Times New Roman" w:cs="Times New Roman"/>
          <w:sz w:val="24"/>
          <w:lang w:val="id-ID"/>
        </w:rPr>
        <w:t xml:space="preserve">) = </w:t>
      </w:r>
      <w:r w:rsidRPr="00081F29">
        <w:rPr>
          <w:rFonts w:ascii="Times New Roman" w:hAnsi="Times New Roman" w:cs="Times New Roman"/>
          <w:i/>
          <w:sz w:val="24"/>
          <w:lang w:val="id-ID"/>
        </w:rPr>
        <w:t>log</w:t>
      </w:r>
      <w:r w:rsidRPr="00081F29">
        <w:rPr>
          <w:rFonts w:ascii="Times New Roman" w:hAnsi="Times New Roman" w:cs="Times New Roman"/>
          <w:sz w:val="24"/>
          <w:lang w:val="id-ID"/>
        </w:rPr>
        <w:t xml:space="preserve"> Total Asset</w:t>
      </w:r>
    </w:p>
    <w:p w:rsidR="005F26B3" w:rsidRPr="00081F29" w:rsidRDefault="005F26B3" w:rsidP="004D3C99">
      <w:pPr>
        <w:spacing w:after="0" w:line="240" w:lineRule="auto"/>
        <w:jc w:val="both"/>
        <w:rPr>
          <w:rFonts w:ascii="Times New Roman" w:hAnsi="Times New Roman" w:cs="Times New Roman"/>
          <w:sz w:val="24"/>
          <w:szCs w:val="24"/>
        </w:rPr>
      </w:pPr>
      <w:r w:rsidRPr="00081F29">
        <w:rPr>
          <w:rFonts w:ascii="Times New Roman" w:hAnsi="Times New Roman" w:cs="Times New Roman"/>
          <w:sz w:val="24"/>
          <w:lang w:val="id-ID"/>
        </w:rPr>
        <w:t xml:space="preserve">H3 : </w:t>
      </w:r>
      <w:r w:rsidRPr="00081F29">
        <w:rPr>
          <w:rFonts w:ascii="Times New Roman" w:hAnsi="Times New Roman" w:cs="Times New Roman"/>
          <w:sz w:val="24"/>
          <w:szCs w:val="24"/>
          <w:lang w:val="id-ID"/>
        </w:rPr>
        <w:t>Ukuran Bank</w:t>
      </w:r>
      <w:r w:rsidRPr="00081F29">
        <w:rPr>
          <w:rFonts w:ascii="Times New Roman" w:hAnsi="Times New Roman" w:cs="Times New Roman"/>
          <w:sz w:val="24"/>
          <w:szCs w:val="24"/>
        </w:rPr>
        <w:t xml:space="preserve"> berpengaruh relatif terhadap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bank</w:t>
      </w:r>
      <w:r w:rsidRPr="00081F29">
        <w:rPr>
          <w:rFonts w:ascii="Times New Roman" w:hAnsi="Times New Roman" w:cs="Times New Roman"/>
          <w:sz w:val="24"/>
          <w:szCs w:val="24"/>
          <w:lang w:val="id-ID"/>
        </w:rPr>
        <w:t>.</w:t>
      </w:r>
    </w:p>
    <w:p w:rsidR="005F26B3" w:rsidRPr="00081F29" w:rsidRDefault="005F26B3" w:rsidP="007C73FA">
      <w:pPr>
        <w:spacing w:after="0" w:line="240" w:lineRule="auto"/>
        <w:jc w:val="both"/>
        <w:rPr>
          <w:rFonts w:ascii="Times New Roman" w:hAnsi="Times New Roman" w:cs="Times New Roman"/>
          <w:b/>
          <w:sz w:val="24"/>
        </w:rPr>
      </w:pPr>
      <w:bookmarkStart w:id="44" w:name="_Toc21885066"/>
      <w:bookmarkStart w:id="45" w:name="_Toc21885360"/>
      <w:bookmarkStart w:id="46" w:name="_Toc21984228"/>
      <w:bookmarkStart w:id="47" w:name="_Toc22225597"/>
      <w:bookmarkStart w:id="48" w:name="_Toc24442394"/>
      <w:bookmarkStart w:id="49" w:name="_Toc24662339"/>
      <w:bookmarkStart w:id="50" w:name="_Toc30638565"/>
      <w:bookmarkStart w:id="51" w:name="_Toc31013133"/>
    </w:p>
    <w:p w:rsidR="005F26B3" w:rsidRPr="00081F29" w:rsidRDefault="005F26B3" w:rsidP="007C73FA">
      <w:pPr>
        <w:spacing w:after="0" w:line="240" w:lineRule="auto"/>
        <w:jc w:val="both"/>
        <w:rPr>
          <w:rFonts w:ascii="Times New Roman" w:hAnsi="Times New Roman" w:cs="Times New Roman"/>
          <w:b/>
          <w:sz w:val="24"/>
        </w:rPr>
      </w:pPr>
      <w:r w:rsidRPr="00081F29">
        <w:rPr>
          <w:rFonts w:ascii="Times New Roman" w:hAnsi="Times New Roman" w:cs="Times New Roman"/>
          <w:b/>
          <w:sz w:val="24"/>
          <w:lang w:val="id-ID"/>
        </w:rPr>
        <w:t xml:space="preserve">Hubungan </w:t>
      </w:r>
      <w:r w:rsidRPr="00081F29">
        <w:rPr>
          <w:rFonts w:ascii="Times New Roman" w:hAnsi="Times New Roman" w:cs="Times New Roman"/>
          <w:b/>
          <w:sz w:val="24"/>
        </w:rPr>
        <w:t xml:space="preserve">Likuiditas </w:t>
      </w:r>
      <w:r w:rsidRPr="00081F29">
        <w:rPr>
          <w:rFonts w:ascii="Times New Roman" w:hAnsi="Times New Roman" w:cs="Times New Roman"/>
          <w:b/>
          <w:sz w:val="24"/>
          <w:lang w:val="id-ID"/>
        </w:rPr>
        <w:t xml:space="preserve">Terhadap </w:t>
      </w:r>
      <w:r w:rsidR="00656AA7" w:rsidRPr="00081F29">
        <w:rPr>
          <w:rFonts w:ascii="Times New Roman" w:hAnsi="Times New Roman" w:cs="Times New Roman"/>
          <w:b/>
          <w:sz w:val="24"/>
          <w:lang w:val="id-ID"/>
        </w:rPr>
        <w:t>Efisiensi</w:t>
      </w:r>
      <w:bookmarkEnd w:id="44"/>
      <w:bookmarkEnd w:id="45"/>
      <w:bookmarkEnd w:id="46"/>
      <w:bookmarkEnd w:id="47"/>
      <w:bookmarkEnd w:id="48"/>
      <w:bookmarkEnd w:id="49"/>
      <w:bookmarkEnd w:id="50"/>
      <w:bookmarkEnd w:id="51"/>
    </w:p>
    <w:p w:rsidR="005F26B3" w:rsidRPr="00081F29" w:rsidRDefault="005F26B3" w:rsidP="008A491B">
      <w:pPr>
        <w:spacing w:after="0" w:line="240" w:lineRule="auto"/>
        <w:ind w:firstLine="851"/>
        <w:jc w:val="both"/>
        <w:rPr>
          <w:rFonts w:ascii="Times New Roman" w:hAnsi="Times New Roman" w:cs="Times New Roman"/>
          <w:sz w:val="24"/>
          <w:lang w:val="id-ID"/>
        </w:rPr>
      </w:pPr>
      <w:r w:rsidRPr="00081F29">
        <w:rPr>
          <w:rFonts w:ascii="Times New Roman" w:hAnsi="Times New Roman" w:cs="Times New Roman"/>
          <w:sz w:val="24"/>
          <w:lang w:val="id-ID"/>
        </w:rPr>
        <w:t xml:space="preserve">Risiko likuiditas adalah salah satu risiko yang akan dihadapi oleh bank untuk memenuhi permintaan kredit dan semua penarikan dana nasabah yang dihimpun sewaktu-waktu. Risiko ini terjadi apabila jumlah penyaluran dana dalam bentuk pembiayaan lebih besar dibanding dengan deposito atau simpanan masyarakat yang dihimpun bank. Kejadian ini dapat menimbulkan risiko yang harus ditanggung oleh bank </w:t>
      </w:r>
      <w:sdt>
        <w:sdtPr>
          <w:rPr>
            <w:rFonts w:ascii="Times New Roman" w:hAnsi="Times New Roman" w:cs="Times New Roman"/>
            <w:sz w:val="24"/>
            <w:lang w:val="id-ID"/>
          </w:rPr>
          <w:id w:val="2107145022"/>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Rah14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(Rahmi, 2014)</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Menurut </w:t>
      </w:r>
      <w:r w:rsidRPr="00081F29">
        <w:rPr>
          <w:rFonts w:ascii="Times New Roman" w:hAnsi="Times New Roman" w:cs="Times New Roman"/>
          <w:noProof/>
          <w:sz w:val="24"/>
          <w:lang w:val="id-ID"/>
        </w:rPr>
        <w:t>Almunawwaroh &amp; Marliana (2018)</w:t>
      </w:r>
      <w:r w:rsidRPr="00081F29">
        <w:rPr>
          <w:rFonts w:ascii="Times New Roman" w:hAnsi="Times New Roman" w:cs="Times New Roman"/>
          <w:sz w:val="24"/>
          <w:lang w:val="id-ID"/>
        </w:rPr>
        <w:t xml:space="preserve">dalam jurnalnya menyatakan bahwa, risiko likuidias dalam Bank Umum Syariah (BUS) dapat diukur menggunakan </w:t>
      </w:r>
      <w:r w:rsidRPr="00081F29">
        <w:rPr>
          <w:rFonts w:ascii="Times New Roman" w:hAnsi="Times New Roman" w:cs="Times New Roman"/>
          <w:i/>
          <w:sz w:val="24"/>
          <w:lang w:val="id-ID"/>
        </w:rPr>
        <w:t xml:space="preserve">Financing to Deposit Ratio </w:t>
      </w:r>
      <w:r w:rsidRPr="00081F29">
        <w:rPr>
          <w:rFonts w:ascii="Times New Roman" w:hAnsi="Times New Roman" w:cs="Times New Roman"/>
          <w:sz w:val="24"/>
          <w:lang w:val="id-ID"/>
        </w:rPr>
        <w:t>(FDR).</w:t>
      </w:r>
    </w:p>
    <w:p w:rsidR="005F26B3" w:rsidRPr="00081F29" w:rsidRDefault="005F26B3" w:rsidP="008A491B">
      <w:pPr>
        <w:spacing w:after="0" w:line="240" w:lineRule="auto"/>
        <w:ind w:firstLine="851"/>
        <w:jc w:val="both"/>
        <w:rPr>
          <w:rFonts w:ascii="Times New Roman" w:hAnsi="Times New Roman" w:cs="Times New Roman"/>
          <w:lang w:val="id-ID"/>
        </w:rPr>
      </w:pPr>
      <w:r w:rsidRPr="00081F29">
        <w:rPr>
          <w:rFonts w:ascii="Times New Roman" w:hAnsi="Times New Roman" w:cs="Times New Roman"/>
          <w:sz w:val="24"/>
          <w:lang w:val="id-ID"/>
        </w:rPr>
        <w:lastRenderedPageBreak/>
        <w:t xml:space="preserve">FDR dapat dijelaskan sebagai rasio antara pembiayaan yang diberikan bank dengan dana yang diterima oleh bank </w:t>
      </w:r>
      <w:sdt>
        <w:sdtPr>
          <w:rPr>
            <w:rFonts w:ascii="Times New Roman" w:hAnsi="Times New Roman" w:cs="Times New Roman"/>
            <w:sz w:val="24"/>
            <w:lang w:val="id-ID"/>
          </w:rPr>
          <w:id w:val="1021207277"/>
          <w:citation/>
        </w:sdtPr>
        <w:sdtContent>
          <w:r w:rsidR="00E83A23" w:rsidRPr="00081F29">
            <w:rPr>
              <w:rFonts w:ascii="Times New Roman" w:hAnsi="Times New Roman" w:cs="Times New Roman"/>
              <w:sz w:val="24"/>
              <w:lang w:val="id-ID"/>
            </w:rPr>
            <w:fldChar w:fldCharType="begin"/>
          </w:r>
          <w:r w:rsidRPr="00081F29">
            <w:rPr>
              <w:rFonts w:ascii="Times New Roman" w:hAnsi="Times New Roman" w:cs="Times New Roman"/>
              <w:sz w:val="24"/>
              <w:lang w:val="id-ID"/>
            </w:rPr>
            <w:instrText xml:space="preserve"> CITATION Alm18 \l 1057 </w:instrText>
          </w:r>
          <w:r w:rsidR="00E83A23" w:rsidRPr="00081F29">
            <w:rPr>
              <w:rFonts w:ascii="Times New Roman" w:hAnsi="Times New Roman" w:cs="Times New Roman"/>
              <w:sz w:val="24"/>
              <w:lang w:val="id-ID"/>
            </w:rPr>
            <w:fldChar w:fldCharType="separate"/>
          </w:r>
          <w:r w:rsidRPr="00081F29">
            <w:rPr>
              <w:rFonts w:ascii="Times New Roman" w:hAnsi="Times New Roman" w:cs="Times New Roman"/>
              <w:noProof/>
              <w:sz w:val="24"/>
              <w:lang w:val="id-ID"/>
            </w:rPr>
            <w:t>(Almunawwaroh &amp; Marliana, 2018)</w:t>
          </w:r>
          <w:r w:rsidR="00E83A23" w:rsidRPr="00081F29">
            <w:rPr>
              <w:rFonts w:ascii="Times New Roman" w:hAnsi="Times New Roman" w:cs="Times New Roman"/>
              <w:sz w:val="24"/>
              <w:lang w:val="id-ID"/>
            </w:rPr>
            <w:fldChar w:fldCharType="end"/>
          </w:r>
        </w:sdtContent>
      </w:sdt>
      <w:r w:rsidRPr="00081F29">
        <w:rPr>
          <w:rFonts w:ascii="Times New Roman" w:hAnsi="Times New Roman" w:cs="Times New Roman"/>
          <w:sz w:val="24"/>
          <w:lang w:val="id-ID"/>
        </w:rPr>
        <w:t xml:space="preserve">. Beberapa peneliti telah melakukan riset mengenai hubungan antara risiko likuiditas dengan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antara lain dilakukan oleh</w:t>
      </w:r>
      <w:r w:rsidRPr="00081F29">
        <w:rPr>
          <w:rFonts w:ascii="Times New Roman" w:hAnsi="Times New Roman" w:cs="Times New Roman"/>
          <w:noProof/>
          <w:sz w:val="24"/>
          <w:lang w:val="id-ID"/>
        </w:rPr>
        <w:t>Candra &amp; Yulianto (2015)</w:t>
      </w:r>
      <w:r w:rsidRPr="00081F29">
        <w:rPr>
          <w:rFonts w:ascii="Times New Roman" w:hAnsi="Times New Roman" w:cs="Times New Roman"/>
          <w:sz w:val="24"/>
          <w:lang w:val="id-ID"/>
        </w:rPr>
        <w:t>;</w:t>
      </w:r>
      <w:r w:rsidRPr="00081F29">
        <w:rPr>
          <w:rFonts w:ascii="Times New Roman" w:hAnsi="Times New Roman" w:cs="Times New Roman"/>
          <w:noProof/>
          <w:sz w:val="24"/>
          <w:lang w:val="id-ID"/>
        </w:rPr>
        <w:t>Wahab (2015)</w:t>
      </w:r>
      <w:r w:rsidRPr="00081F29">
        <w:rPr>
          <w:rFonts w:ascii="Times New Roman" w:hAnsi="Times New Roman" w:cs="Times New Roman"/>
          <w:sz w:val="24"/>
          <w:lang w:val="id-ID"/>
        </w:rPr>
        <w:t xml:space="preserve"> dan</w:t>
      </w:r>
      <w:r w:rsidRPr="00081F29">
        <w:rPr>
          <w:rFonts w:ascii="Times New Roman" w:hAnsi="Times New Roman" w:cs="Times New Roman"/>
          <w:noProof/>
          <w:sz w:val="24"/>
          <w:lang w:val="id-ID"/>
        </w:rPr>
        <w:t>Azizah (2018)</w:t>
      </w:r>
      <w:r w:rsidRPr="00081F29">
        <w:rPr>
          <w:rFonts w:ascii="Times New Roman" w:hAnsi="Times New Roman" w:cs="Times New Roman"/>
          <w:sz w:val="24"/>
          <w:lang w:val="id-ID"/>
        </w:rPr>
        <w:t xml:space="preserve">. Hasil dari riset tersebut membuktikan bahwa FDR berpengaruh positif terhadap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bank yang bersangkutan.</w:t>
      </w:r>
      <w:r w:rsidRPr="00081F29">
        <w:rPr>
          <w:rFonts w:ascii="Times New Roman" w:hAnsi="Times New Roman" w:cs="Times New Roman"/>
          <w:noProof/>
          <w:sz w:val="24"/>
          <w:lang w:val="id-ID"/>
        </w:rPr>
        <w:t>Azizah (2018) menyebutkan bahwa</w:t>
      </w:r>
      <w:r w:rsidRPr="00081F29">
        <w:rPr>
          <w:rFonts w:ascii="Times New Roman" w:hAnsi="Times New Roman" w:cs="Times New Roman"/>
          <w:sz w:val="24"/>
          <w:lang w:val="id-ID"/>
        </w:rPr>
        <w:t xml:space="preserve"> Surat Edaran Bank Indonesia No. 17/44/DPM tanggal 16 Desember 2015 merumuskan fungsi FDR sebagai persamaan 7 berikut:</w:t>
      </w:r>
    </w:p>
    <w:p w:rsidR="005F26B3" w:rsidRPr="00081F29" w:rsidRDefault="005F26B3" w:rsidP="008A491B">
      <w:pPr>
        <w:spacing w:after="0" w:line="240" w:lineRule="auto"/>
        <w:ind w:firstLine="851"/>
        <w:jc w:val="center"/>
        <w:rPr>
          <w:rFonts w:ascii="Times New Roman" w:hAnsi="Times New Roman" w:cs="Times New Roman"/>
          <w:sz w:val="28"/>
          <w:lang w:val="id-ID"/>
        </w:rPr>
      </w:pPr>
      <w:r w:rsidRPr="00081F29">
        <w:rPr>
          <w:rFonts w:ascii="Times New Roman" w:hAnsi="Times New Roman" w:cs="Times New Roman"/>
          <w:sz w:val="24"/>
          <w:lang w:val="id-ID"/>
        </w:rPr>
        <w:t xml:space="preserve">FDR = </w:t>
      </w:r>
      <m:oMath>
        <m:f>
          <m:fPr>
            <m:ctrlPr>
              <w:rPr>
                <w:rFonts w:ascii="Cambria Math" w:hAnsi="Times New Roman" w:cs="Times New Roman"/>
                <w:sz w:val="28"/>
                <w:lang w:val="id-ID"/>
              </w:rPr>
            </m:ctrlPr>
          </m:fPr>
          <m:num>
            <m:r>
              <w:rPr>
                <w:rFonts w:ascii="Cambria Math" w:hAnsi="Cambria Math" w:cs="Times New Roman"/>
                <w:sz w:val="28"/>
                <w:lang w:val="id-ID"/>
              </w:rPr>
              <m:t>Pembiayaan</m:t>
            </m:r>
          </m:num>
          <m:den>
            <m:r>
              <w:rPr>
                <w:rFonts w:ascii="Cambria Math" w:hAnsi="Cambria Math" w:cs="Times New Roman"/>
                <w:sz w:val="28"/>
                <w:lang w:val="id-ID"/>
              </w:rPr>
              <m:t>Dana</m:t>
            </m:r>
            <m:r>
              <w:rPr>
                <w:rFonts w:ascii="Cambria Math" w:hAnsi="Times New Roman" w:cs="Times New Roman"/>
                <w:sz w:val="28"/>
                <w:lang w:val="id-ID"/>
              </w:rPr>
              <m:t xml:space="preserve"> </m:t>
            </m:r>
            <m:r>
              <w:rPr>
                <w:rFonts w:ascii="Cambria Math" w:hAnsi="Cambria Math" w:cs="Times New Roman"/>
                <w:sz w:val="28"/>
                <w:lang w:val="id-ID"/>
              </w:rPr>
              <m:t>Pi</m:t>
            </m:r>
            <m:r>
              <w:rPr>
                <w:rFonts w:ascii="Times New Roman" w:hAnsi="Cambria Math" w:cs="Times New Roman"/>
                <w:sz w:val="28"/>
                <w:lang w:val="id-ID"/>
              </w:rPr>
              <m:t>h</m:t>
            </m:r>
            <m:r>
              <w:rPr>
                <w:rFonts w:ascii="Cambria Math" w:hAnsi="Cambria Math" w:cs="Times New Roman"/>
                <w:sz w:val="28"/>
                <w:lang w:val="id-ID"/>
              </w:rPr>
              <m:t>ak</m:t>
            </m:r>
            <m:r>
              <w:rPr>
                <w:rFonts w:ascii="Cambria Math" w:hAnsi="Times New Roman" w:cs="Times New Roman"/>
                <w:sz w:val="28"/>
                <w:lang w:val="id-ID"/>
              </w:rPr>
              <m:t xml:space="preserve"> </m:t>
            </m:r>
            <m:r>
              <w:rPr>
                <w:rFonts w:ascii="Cambria Math" w:hAnsi="Cambria Math" w:cs="Times New Roman"/>
                <w:sz w:val="28"/>
                <w:lang w:val="id-ID"/>
              </w:rPr>
              <m:t>Ketiga</m:t>
            </m:r>
          </m:den>
        </m:f>
      </m:oMath>
    </w:p>
    <w:p w:rsidR="005F26B3" w:rsidRPr="00081F29" w:rsidRDefault="005F26B3"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eastAsia="id-ID"/>
        </w:rPr>
        <w:t xml:space="preserve">H4 : </w:t>
      </w:r>
      <w:r w:rsidRPr="00081F29">
        <w:rPr>
          <w:rFonts w:ascii="Times New Roman" w:hAnsi="Times New Roman" w:cs="Times New Roman"/>
          <w:sz w:val="24"/>
          <w:szCs w:val="24"/>
          <w:lang w:val="id-ID"/>
        </w:rPr>
        <w:t>Likuiditas Bank</w:t>
      </w:r>
      <w:r w:rsidRPr="00081F29">
        <w:rPr>
          <w:rFonts w:ascii="Times New Roman" w:hAnsi="Times New Roman" w:cs="Times New Roman"/>
          <w:sz w:val="24"/>
          <w:szCs w:val="24"/>
        </w:rPr>
        <w:t xml:space="preserve"> berpengaruh relatif terhadap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bank</w:t>
      </w:r>
      <w:r w:rsidRPr="00081F29">
        <w:rPr>
          <w:rFonts w:ascii="Times New Roman" w:hAnsi="Times New Roman" w:cs="Times New Roman"/>
          <w:sz w:val="24"/>
          <w:szCs w:val="24"/>
          <w:lang w:val="id-ID"/>
        </w:rPr>
        <w:t>.</w:t>
      </w:r>
    </w:p>
    <w:p w:rsidR="009D08F9" w:rsidRPr="00081F29" w:rsidRDefault="009D08F9" w:rsidP="008A491B">
      <w:pPr>
        <w:spacing w:after="0" w:line="240" w:lineRule="auto"/>
        <w:ind w:firstLine="851"/>
        <w:jc w:val="both"/>
        <w:rPr>
          <w:rFonts w:ascii="Times New Roman" w:hAnsi="Times New Roman" w:cs="Times New Roman"/>
          <w:sz w:val="24"/>
        </w:rPr>
      </w:pPr>
      <w:bookmarkStart w:id="52" w:name="_Toc21885068"/>
      <w:bookmarkStart w:id="53" w:name="_Toc21885362"/>
      <w:r w:rsidRPr="00081F29">
        <w:rPr>
          <w:rFonts w:ascii="Times New Roman" w:hAnsi="Times New Roman" w:cs="Times New Roman"/>
          <w:sz w:val="24"/>
        </w:rPr>
        <w:t xml:space="preserve">Kerangka pikiran dibawah ini dibuat agar dapat dengan mudah memahami hubungan antara Diversifikasi, Risiko Kredit, Ukuran Bank, dan Likuiditas terhadap </w:t>
      </w:r>
      <w:r w:rsidR="00656AA7" w:rsidRPr="00081F29">
        <w:rPr>
          <w:rFonts w:ascii="Times New Roman" w:hAnsi="Times New Roman" w:cs="Times New Roman"/>
          <w:sz w:val="24"/>
        </w:rPr>
        <w:t>Efisiensi</w:t>
      </w:r>
      <w:r w:rsidRPr="00081F29">
        <w:rPr>
          <w:rFonts w:ascii="Times New Roman" w:hAnsi="Times New Roman" w:cs="Times New Roman"/>
          <w:sz w:val="24"/>
        </w:rPr>
        <w:t xml:space="preserve"> Bank Syariah di Indonesia yang mana digambarkan sebagai berikut:</w:t>
      </w:r>
      <w:bookmarkEnd w:id="52"/>
      <w:bookmarkEnd w:id="53"/>
    </w:p>
    <w:p w:rsidR="00812A05" w:rsidRPr="00081F29" w:rsidRDefault="00812A05" w:rsidP="007C73FA">
      <w:pPr>
        <w:pStyle w:val="Caption"/>
        <w:spacing w:after="0"/>
        <w:rPr>
          <w:rFonts w:cs="Times New Roman"/>
        </w:rPr>
        <w:sectPr w:rsidR="00812A05" w:rsidRPr="00081F29" w:rsidSect="00C54EA8">
          <w:type w:val="continuous"/>
          <w:pgSz w:w="12191" w:h="16840" w:code="9"/>
          <w:pgMar w:top="1440" w:right="1440" w:bottom="1440" w:left="1440" w:header="720" w:footer="720" w:gutter="0"/>
          <w:cols w:num="2" w:space="720"/>
          <w:titlePg/>
          <w:docGrid w:linePitch="360"/>
        </w:sectPr>
      </w:pPr>
      <w:bookmarkStart w:id="54" w:name="_Toc21986743"/>
    </w:p>
    <w:p w:rsidR="009D08F9" w:rsidRPr="00081F29" w:rsidRDefault="009D08F9" w:rsidP="00EC1E6C">
      <w:pPr>
        <w:spacing w:after="0" w:line="240" w:lineRule="auto"/>
        <w:jc w:val="center"/>
        <w:rPr>
          <w:rFonts w:ascii="Times New Roman" w:eastAsiaTheme="minorHAnsi" w:hAnsi="Times New Roman" w:cs="Times New Roman"/>
          <w:b/>
          <w:bCs/>
          <w:sz w:val="24"/>
          <w:szCs w:val="24"/>
        </w:rPr>
      </w:pPr>
      <w:r w:rsidRPr="00081F29">
        <w:rPr>
          <w:rFonts w:ascii="Times New Roman" w:hAnsi="Times New Roman" w:cs="Times New Roman"/>
          <w:b/>
          <w:sz w:val="24"/>
          <w:szCs w:val="24"/>
        </w:rPr>
        <w:lastRenderedPageBreak/>
        <w:t xml:space="preserve">Gambar </w:t>
      </w:r>
      <w:r w:rsidR="00E83A23" w:rsidRPr="00081F29">
        <w:rPr>
          <w:rFonts w:ascii="Times New Roman" w:hAnsi="Times New Roman" w:cs="Times New Roman"/>
          <w:b/>
          <w:sz w:val="24"/>
          <w:szCs w:val="24"/>
        </w:rPr>
        <w:fldChar w:fldCharType="begin"/>
      </w:r>
      <w:r w:rsidRPr="00081F29">
        <w:rPr>
          <w:rFonts w:ascii="Times New Roman" w:hAnsi="Times New Roman" w:cs="Times New Roman"/>
          <w:b/>
          <w:sz w:val="24"/>
          <w:szCs w:val="24"/>
        </w:rPr>
        <w:instrText xml:space="preserve"> SEQ Gambar_2. \* ARABIC </w:instrText>
      </w:r>
      <w:r w:rsidR="00E83A23" w:rsidRPr="00081F29">
        <w:rPr>
          <w:rFonts w:ascii="Times New Roman" w:hAnsi="Times New Roman" w:cs="Times New Roman"/>
          <w:b/>
          <w:sz w:val="24"/>
          <w:szCs w:val="24"/>
        </w:rPr>
        <w:fldChar w:fldCharType="separate"/>
      </w:r>
      <w:r w:rsidRPr="00081F29">
        <w:rPr>
          <w:rFonts w:ascii="Times New Roman" w:hAnsi="Times New Roman" w:cs="Times New Roman"/>
          <w:b/>
          <w:noProof/>
          <w:sz w:val="24"/>
          <w:szCs w:val="24"/>
        </w:rPr>
        <w:t>1</w:t>
      </w:r>
      <w:bookmarkEnd w:id="54"/>
      <w:r w:rsidR="00E83A23" w:rsidRPr="00081F29">
        <w:rPr>
          <w:rFonts w:ascii="Times New Roman" w:hAnsi="Times New Roman" w:cs="Times New Roman"/>
          <w:b/>
          <w:sz w:val="24"/>
          <w:szCs w:val="24"/>
        </w:rPr>
        <w:fldChar w:fldCharType="end"/>
      </w:r>
    </w:p>
    <w:p w:rsidR="009D08F9" w:rsidRPr="00081F29" w:rsidRDefault="009D08F9" w:rsidP="00EC1E6C">
      <w:pPr>
        <w:spacing w:after="0" w:line="240" w:lineRule="auto"/>
        <w:jc w:val="center"/>
        <w:rPr>
          <w:rFonts w:ascii="Times New Roman" w:hAnsi="Times New Roman" w:cs="Times New Roman"/>
          <w:b/>
          <w:sz w:val="24"/>
          <w:szCs w:val="24"/>
        </w:rPr>
      </w:pPr>
      <w:r w:rsidRPr="00081F29">
        <w:rPr>
          <w:rFonts w:ascii="Times New Roman" w:hAnsi="Times New Roman" w:cs="Times New Roman"/>
          <w:b/>
          <w:sz w:val="24"/>
          <w:szCs w:val="24"/>
          <w:lang w:val="id-ID"/>
        </w:rPr>
        <w:t>Kerangka Pemikiran</w:t>
      </w:r>
    </w:p>
    <w:p w:rsidR="009D08F9" w:rsidRPr="00081F29" w:rsidRDefault="009D08F9" w:rsidP="007C73FA">
      <w:pPr>
        <w:spacing w:after="0" w:line="240" w:lineRule="auto"/>
        <w:jc w:val="center"/>
        <w:rPr>
          <w:rFonts w:ascii="Times New Roman" w:hAnsi="Times New Roman" w:cs="Times New Roman"/>
          <w:b/>
          <w:sz w:val="24"/>
          <w:szCs w:val="24"/>
        </w:rPr>
      </w:pPr>
      <w:r w:rsidRPr="00081F29">
        <w:rPr>
          <w:rFonts w:ascii="Times New Roman" w:hAnsi="Times New Roman" w:cs="Times New Roman"/>
          <w:b/>
          <w:noProof/>
          <w:sz w:val="24"/>
          <w:szCs w:val="24"/>
        </w:rPr>
        <w:drawing>
          <wp:inline distT="0" distB="0" distL="0" distR="0">
            <wp:extent cx="3671675" cy="1767155"/>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4">
                      <a:clrChange>
                        <a:clrFrom>
                          <a:srgbClr val="FFFFFF"/>
                        </a:clrFrom>
                        <a:clrTo>
                          <a:srgbClr val="FFFFFF">
                            <a:alpha val="0"/>
                          </a:srgbClr>
                        </a:clrTo>
                      </a:clrChange>
                    </a:blip>
                    <a:srcRect l="61549" t="40149" r="5757" b="33877"/>
                    <a:stretch>
                      <a:fillRect/>
                    </a:stretch>
                  </pic:blipFill>
                  <pic:spPr bwMode="auto">
                    <a:xfrm>
                      <a:off x="0" y="0"/>
                      <a:ext cx="3671450" cy="1767047"/>
                    </a:xfrm>
                    <a:prstGeom prst="rect">
                      <a:avLst/>
                    </a:prstGeom>
                    <a:noFill/>
                    <a:ln w="9525">
                      <a:noFill/>
                      <a:miter lim="800000"/>
                      <a:headEnd/>
                      <a:tailEnd/>
                    </a:ln>
                  </pic:spPr>
                </pic:pic>
              </a:graphicData>
            </a:graphic>
          </wp:inline>
        </w:drawing>
      </w:r>
    </w:p>
    <w:p w:rsidR="00812A05" w:rsidRPr="00081F29" w:rsidRDefault="00812A05" w:rsidP="007C73FA">
      <w:pPr>
        <w:spacing w:after="0" w:line="240" w:lineRule="auto"/>
        <w:jc w:val="both"/>
        <w:rPr>
          <w:rFonts w:ascii="Times New Roman" w:hAnsi="Times New Roman" w:cs="Times New Roman"/>
          <w:b/>
          <w:sz w:val="24"/>
        </w:rPr>
      </w:pPr>
    </w:p>
    <w:p w:rsidR="00812A05" w:rsidRPr="00081F29" w:rsidRDefault="00812A05" w:rsidP="007C73FA">
      <w:pPr>
        <w:spacing w:after="0" w:line="240" w:lineRule="auto"/>
        <w:jc w:val="both"/>
        <w:rPr>
          <w:rFonts w:ascii="Times New Roman" w:hAnsi="Times New Roman" w:cs="Times New Roman"/>
          <w:b/>
          <w:sz w:val="24"/>
        </w:rPr>
        <w:sectPr w:rsidR="00812A05" w:rsidRPr="00081F29" w:rsidSect="00812A05">
          <w:type w:val="continuous"/>
          <w:pgSz w:w="12191" w:h="16840" w:code="9"/>
          <w:pgMar w:top="1440" w:right="1440" w:bottom="1440" w:left="1440" w:header="720" w:footer="720" w:gutter="0"/>
          <w:cols w:space="720"/>
          <w:titlePg/>
          <w:docGrid w:linePitch="360"/>
        </w:sectPr>
      </w:pPr>
    </w:p>
    <w:p w:rsidR="00F85E58" w:rsidRPr="00081F29" w:rsidRDefault="00F85E58" w:rsidP="007C73FA">
      <w:pPr>
        <w:spacing w:after="0" w:line="240" w:lineRule="auto"/>
        <w:jc w:val="both"/>
        <w:rPr>
          <w:rFonts w:ascii="Times New Roman" w:hAnsi="Times New Roman" w:cs="Times New Roman"/>
          <w:b/>
          <w:sz w:val="24"/>
        </w:rPr>
      </w:pPr>
      <w:r w:rsidRPr="00081F29">
        <w:rPr>
          <w:rFonts w:ascii="Times New Roman" w:hAnsi="Times New Roman" w:cs="Times New Roman"/>
          <w:b/>
          <w:sz w:val="24"/>
        </w:rPr>
        <w:lastRenderedPageBreak/>
        <w:t>METODE PENELITITAN</w:t>
      </w:r>
    </w:p>
    <w:p w:rsidR="00F85E58" w:rsidRPr="00081F29" w:rsidRDefault="00F85E58" w:rsidP="007C73FA">
      <w:pPr>
        <w:spacing w:after="0" w:line="240" w:lineRule="auto"/>
        <w:jc w:val="both"/>
        <w:rPr>
          <w:rFonts w:ascii="Times New Roman" w:hAnsi="Times New Roman" w:cs="Times New Roman"/>
          <w:b/>
          <w:sz w:val="24"/>
        </w:rPr>
      </w:pPr>
      <w:r w:rsidRPr="00081F29">
        <w:rPr>
          <w:rFonts w:ascii="Times New Roman" w:hAnsi="Times New Roman" w:cs="Times New Roman"/>
          <w:b/>
          <w:sz w:val="24"/>
        </w:rPr>
        <w:t>Klarifikasi Sampel</w:t>
      </w:r>
    </w:p>
    <w:p w:rsidR="00F85E58" w:rsidRPr="00081F29" w:rsidRDefault="00F85E58" w:rsidP="007C73FA">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rPr>
        <w:t xml:space="preserve">Populasi dalam penelitian ini adalah perusahaan perbankan yang telah terdaftar di </w:t>
      </w:r>
      <w:r w:rsidRPr="00081F29">
        <w:rPr>
          <w:rFonts w:ascii="Times New Roman" w:hAnsi="Times New Roman" w:cs="Times New Roman"/>
          <w:szCs w:val="24"/>
          <w:lang w:val="id-ID"/>
        </w:rPr>
        <w:t>Otoritas Jasa Keuangan (OJK)</w:t>
      </w:r>
      <w:r w:rsidRPr="00081F29">
        <w:rPr>
          <w:rFonts w:ascii="Times New Roman" w:hAnsi="Times New Roman" w:cs="Times New Roman"/>
          <w:szCs w:val="24"/>
        </w:rPr>
        <w:t xml:space="preserve"> periode</w:t>
      </w:r>
      <w:r w:rsidRPr="00081F29">
        <w:rPr>
          <w:rFonts w:ascii="Times New Roman" w:hAnsi="Times New Roman" w:cs="Times New Roman"/>
          <w:szCs w:val="24"/>
          <w:lang w:val="id-ID"/>
        </w:rPr>
        <w:t xml:space="preserve"> triwulan per Desember dari tahun</w:t>
      </w:r>
      <w:r w:rsidRPr="00081F29">
        <w:rPr>
          <w:rFonts w:ascii="Times New Roman" w:hAnsi="Times New Roman" w:cs="Times New Roman"/>
          <w:szCs w:val="24"/>
        </w:rPr>
        <w:t xml:space="preserve"> 201</w:t>
      </w:r>
      <w:r w:rsidRPr="00081F29">
        <w:rPr>
          <w:rFonts w:ascii="Times New Roman" w:hAnsi="Times New Roman" w:cs="Times New Roman"/>
          <w:szCs w:val="24"/>
          <w:lang w:val="id-ID"/>
        </w:rPr>
        <w:t xml:space="preserve">4 sampai tahun </w:t>
      </w:r>
      <w:r w:rsidRPr="00081F29">
        <w:rPr>
          <w:rFonts w:ascii="Times New Roman" w:hAnsi="Times New Roman" w:cs="Times New Roman"/>
          <w:szCs w:val="24"/>
        </w:rPr>
        <w:t xml:space="preserve">2018.Pengambilan sampel dalam penelitian ini menggunakan metode </w:t>
      </w:r>
      <w:r w:rsidRPr="00081F29">
        <w:rPr>
          <w:rFonts w:ascii="Times New Roman" w:hAnsi="Times New Roman" w:cs="Times New Roman"/>
          <w:i/>
          <w:szCs w:val="24"/>
        </w:rPr>
        <w:t>Purposive Sampling</w:t>
      </w:r>
      <w:r w:rsidRPr="00081F29">
        <w:rPr>
          <w:rFonts w:ascii="Times New Roman" w:hAnsi="Times New Roman" w:cs="Times New Roman"/>
          <w:szCs w:val="24"/>
        </w:rPr>
        <w:t xml:space="preserve">, dimana sampel dipilih dengan cermat berdasarkan kriteria </w:t>
      </w:r>
      <w:r w:rsidRPr="00081F29">
        <w:rPr>
          <w:rFonts w:ascii="Times New Roman" w:hAnsi="Times New Roman" w:cs="Times New Roman"/>
          <w:szCs w:val="24"/>
        </w:rPr>
        <w:lastRenderedPageBreak/>
        <w:t>sampel yang telah ditetapkan. Berdasarkan kriteria sebagai berikut :</w:t>
      </w:r>
    </w:p>
    <w:p w:rsidR="00F85E58" w:rsidRPr="00081F29" w:rsidRDefault="00F85E58" w:rsidP="007C73FA">
      <w:pPr>
        <w:pStyle w:val="ListParagraph"/>
        <w:numPr>
          <w:ilvl w:val="0"/>
          <w:numId w:val="13"/>
        </w:numPr>
        <w:spacing w:after="0" w:line="240" w:lineRule="auto"/>
        <w:ind w:left="426"/>
        <w:rPr>
          <w:rFonts w:ascii="Times New Roman" w:hAnsi="Times New Roman" w:cs="Times New Roman"/>
          <w:szCs w:val="24"/>
        </w:rPr>
      </w:pPr>
      <w:r w:rsidRPr="00081F29">
        <w:rPr>
          <w:rFonts w:ascii="Times New Roman" w:hAnsi="Times New Roman" w:cs="Times New Roman"/>
          <w:szCs w:val="24"/>
          <w:lang w:val="id-ID"/>
        </w:rPr>
        <w:t>Perbankan di Indonesia yang merupakan Bank Umum Syariah</w:t>
      </w:r>
      <w:r w:rsidRPr="00081F29">
        <w:rPr>
          <w:rFonts w:ascii="Times New Roman" w:hAnsi="Times New Roman" w:cs="Times New Roman"/>
          <w:szCs w:val="24"/>
        </w:rPr>
        <w:t>.</w:t>
      </w:r>
    </w:p>
    <w:p w:rsidR="00F85E58" w:rsidRPr="00081F29" w:rsidRDefault="00F85E58" w:rsidP="007C73FA">
      <w:pPr>
        <w:pStyle w:val="ListParagraph"/>
        <w:numPr>
          <w:ilvl w:val="0"/>
          <w:numId w:val="13"/>
        </w:numPr>
        <w:spacing w:after="0" w:line="240" w:lineRule="auto"/>
        <w:ind w:left="426"/>
        <w:rPr>
          <w:rFonts w:ascii="Times New Roman" w:hAnsi="Times New Roman" w:cs="Times New Roman"/>
          <w:szCs w:val="24"/>
        </w:rPr>
      </w:pPr>
      <w:r w:rsidRPr="00081F29">
        <w:rPr>
          <w:rFonts w:ascii="Times New Roman" w:hAnsi="Times New Roman" w:cs="Times New Roman"/>
          <w:szCs w:val="24"/>
        </w:rPr>
        <w:t xml:space="preserve">Bank Umum Syariah tersebut memiliki laporan keuangan </w:t>
      </w:r>
      <w:r w:rsidRPr="00081F29">
        <w:rPr>
          <w:rFonts w:ascii="Times New Roman" w:hAnsi="Times New Roman" w:cs="Times New Roman"/>
          <w:szCs w:val="24"/>
          <w:lang w:val="id-ID"/>
        </w:rPr>
        <w:t>triwulan per Desember</w:t>
      </w:r>
      <w:r w:rsidRPr="00081F29">
        <w:rPr>
          <w:rFonts w:ascii="Times New Roman" w:hAnsi="Times New Roman" w:cs="Times New Roman"/>
          <w:szCs w:val="24"/>
        </w:rPr>
        <w:t xml:space="preserve"> dari Tahun 201</w:t>
      </w:r>
      <w:r w:rsidRPr="00081F29">
        <w:rPr>
          <w:rFonts w:ascii="Times New Roman" w:hAnsi="Times New Roman" w:cs="Times New Roman"/>
          <w:szCs w:val="24"/>
          <w:lang w:val="id-ID"/>
        </w:rPr>
        <w:t>4</w:t>
      </w:r>
      <w:r w:rsidRPr="00081F29">
        <w:rPr>
          <w:rFonts w:ascii="Times New Roman" w:hAnsi="Times New Roman" w:cs="Times New Roman"/>
          <w:szCs w:val="24"/>
        </w:rPr>
        <w:t xml:space="preserve"> hingga 2018 serta memiliki kelengkapan data selama periode pengamatan yang dibutuhkan.</w:t>
      </w:r>
    </w:p>
    <w:p w:rsidR="00F85E58" w:rsidRPr="00081F29" w:rsidRDefault="00F85E58" w:rsidP="007C73FA">
      <w:pPr>
        <w:spacing w:after="0" w:line="240" w:lineRule="auto"/>
        <w:ind w:firstLine="567"/>
        <w:jc w:val="both"/>
        <w:rPr>
          <w:rFonts w:ascii="Times New Roman" w:hAnsi="Times New Roman" w:cs="Times New Roman"/>
          <w:b/>
          <w:sz w:val="24"/>
        </w:rPr>
      </w:pPr>
    </w:p>
    <w:p w:rsidR="00F85E58" w:rsidRPr="00081F29" w:rsidRDefault="00F85E58" w:rsidP="007C73FA">
      <w:pPr>
        <w:spacing w:after="0" w:line="240" w:lineRule="auto"/>
        <w:jc w:val="both"/>
        <w:rPr>
          <w:rFonts w:ascii="Times New Roman" w:hAnsi="Times New Roman" w:cs="Times New Roman"/>
          <w:b/>
          <w:sz w:val="24"/>
        </w:rPr>
      </w:pPr>
      <w:r w:rsidRPr="00081F29">
        <w:rPr>
          <w:rFonts w:ascii="Times New Roman" w:hAnsi="Times New Roman" w:cs="Times New Roman"/>
          <w:b/>
          <w:sz w:val="24"/>
        </w:rPr>
        <w:t>Data Penelitian</w:t>
      </w:r>
    </w:p>
    <w:p w:rsidR="00F85E58" w:rsidRPr="00081F29" w:rsidRDefault="00F85E58" w:rsidP="008A491B">
      <w:pPr>
        <w:spacing w:after="0" w:line="240" w:lineRule="auto"/>
        <w:ind w:firstLine="851"/>
        <w:jc w:val="both"/>
        <w:rPr>
          <w:rFonts w:ascii="Times New Roman" w:hAnsi="Times New Roman" w:cs="Times New Roman"/>
          <w:i/>
          <w:sz w:val="24"/>
          <w:szCs w:val="24"/>
        </w:rPr>
      </w:pPr>
      <w:r w:rsidRPr="00081F29">
        <w:rPr>
          <w:rFonts w:ascii="Times New Roman" w:hAnsi="Times New Roman" w:cs="Times New Roman"/>
          <w:sz w:val="24"/>
        </w:rPr>
        <w:t xml:space="preserve">Data yang digunakan dalam penelitian ini adalah data sekunder yaiutu data yang diperoleh melalui data laporan keuangan triwulanan atau tahunan yang sudah disediakan oleh bank di laman Otoritas Jasa Keuangan (OJK). </w:t>
      </w:r>
      <w:r w:rsidRPr="00081F29">
        <w:rPr>
          <w:rFonts w:ascii="Times New Roman" w:hAnsi="Times New Roman" w:cs="Times New Roman"/>
          <w:sz w:val="24"/>
          <w:szCs w:val="24"/>
          <w:lang w:val="id-ID"/>
        </w:rPr>
        <w:t xml:space="preserve">Pendekatan yang digunakan adalah pendekatan intemediasi karena mempertimbangkan fungsi vital dari bank sendiri yaitu sebagai </w:t>
      </w:r>
      <w:r w:rsidRPr="00081F29">
        <w:rPr>
          <w:rFonts w:ascii="Times New Roman" w:hAnsi="Times New Roman" w:cs="Times New Roman"/>
          <w:i/>
          <w:sz w:val="24"/>
          <w:szCs w:val="24"/>
          <w:lang w:val="id-ID"/>
        </w:rPr>
        <w:t>financial intermediation.</w:t>
      </w:r>
    </w:p>
    <w:p w:rsidR="00EC1E6C" w:rsidRPr="00081F29" w:rsidRDefault="00EC1E6C" w:rsidP="007C73FA">
      <w:pPr>
        <w:spacing w:after="0" w:line="240" w:lineRule="auto"/>
        <w:ind w:firstLine="567"/>
        <w:jc w:val="both"/>
        <w:rPr>
          <w:rFonts w:ascii="Times New Roman" w:hAnsi="Times New Roman" w:cs="Times New Roman"/>
          <w:i/>
          <w:sz w:val="24"/>
          <w:szCs w:val="24"/>
        </w:rPr>
      </w:pPr>
    </w:p>
    <w:p w:rsidR="00F85E58" w:rsidRPr="00081F29" w:rsidRDefault="00F85E58" w:rsidP="007C73FA">
      <w:pPr>
        <w:spacing w:after="0" w:line="240" w:lineRule="auto"/>
        <w:jc w:val="both"/>
        <w:rPr>
          <w:rFonts w:ascii="Times New Roman" w:hAnsi="Times New Roman" w:cs="Times New Roman"/>
          <w:b/>
          <w:sz w:val="24"/>
          <w:szCs w:val="24"/>
        </w:rPr>
      </w:pPr>
      <w:r w:rsidRPr="00081F29">
        <w:rPr>
          <w:rFonts w:ascii="Times New Roman" w:hAnsi="Times New Roman" w:cs="Times New Roman"/>
          <w:b/>
          <w:sz w:val="24"/>
          <w:szCs w:val="24"/>
        </w:rPr>
        <w:t>Variabel Penelitian</w:t>
      </w:r>
    </w:p>
    <w:p w:rsidR="00F85E58" w:rsidRPr="00081F29" w:rsidRDefault="00F85E58"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rPr>
        <w:t>Variabel yang digunakan dalam penelitian ini te</w:t>
      </w:r>
      <w:r w:rsidRPr="00081F29">
        <w:rPr>
          <w:rFonts w:ascii="Times New Roman" w:hAnsi="Times New Roman" w:cs="Times New Roman"/>
          <w:sz w:val="24"/>
          <w:szCs w:val="24"/>
          <w:lang w:val="id-ID"/>
        </w:rPr>
        <w:t>r</w:t>
      </w:r>
      <w:r w:rsidRPr="00081F29">
        <w:rPr>
          <w:rFonts w:ascii="Times New Roman" w:hAnsi="Times New Roman" w:cs="Times New Roman"/>
          <w:sz w:val="24"/>
          <w:szCs w:val="24"/>
        </w:rPr>
        <w:t xml:space="preserve">golong menjadi </w:t>
      </w:r>
      <w:r w:rsidRPr="00081F29">
        <w:rPr>
          <w:rFonts w:ascii="Times New Roman" w:hAnsi="Times New Roman" w:cs="Times New Roman"/>
          <w:sz w:val="24"/>
          <w:szCs w:val="24"/>
          <w:lang w:val="id-ID"/>
        </w:rPr>
        <w:t>dua</w:t>
      </w:r>
      <w:r w:rsidRPr="00081F29">
        <w:rPr>
          <w:rFonts w:ascii="Times New Roman" w:hAnsi="Times New Roman" w:cs="Times New Roman"/>
          <w:sz w:val="24"/>
          <w:szCs w:val="24"/>
        </w:rPr>
        <w:t>, yaitu: (1) Variabel independen, diman</w:t>
      </w:r>
      <w:r w:rsidRPr="00081F29">
        <w:rPr>
          <w:rFonts w:ascii="Times New Roman" w:hAnsi="Times New Roman" w:cs="Times New Roman"/>
          <w:sz w:val="24"/>
          <w:szCs w:val="24"/>
          <w:lang w:val="id-ID"/>
        </w:rPr>
        <w:t>a</w:t>
      </w:r>
      <w:r w:rsidRPr="00081F29">
        <w:rPr>
          <w:rFonts w:ascii="Times New Roman" w:hAnsi="Times New Roman" w:cs="Times New Roman"/>
          <w:sz w:val="24"/>
          <w:szCs w:val="24"/>
        </w:rPr>
        <w:t xml:space="preserve"> variabel ini sering disebut sebagai variabel bebas atau variabel yang dapat mempengaruhi variabel lain (variabel dependen</w:t>
      </w:r>
      <w:r w:rsidRPr="00081F29">
        <w:rPr>
          <w:rFonts w:ascii="Times New Roman" w:hAnsi="Times New Roman" w:cs="Times New Roman"/>
          <w:sz w:val="24"/>
          <w:szCs w:val="24"/>
          <w:lang w:val="id-ID"/>
        </w:rPr>
        <w:t>/terikat)</w:t>
      </w:r>
      <w:r w:rsidRPr="00081F29">
        <w:rPr>
          <w:rFonts w:ascii="Times New Roman" w:hAnsi="Times New Roman" w:cs="Times New Roman"/>
          <w:sz w:val="24"/>
          <w:szCs w:val="24"/>
        </w:rPr>
        <w:t xml:space="preserve">. Dalam penelitian ini terdapat </w:t>
      </w:r>
      <w:r w:rsidRPr="00081F29">
        <w:rPr>
          <w:rFonts w:ascii="Times New Roman" w:hAnsi="Times New Roman" w:cs="Times New Roman"/>
          <w:sz w:val="24"/>
          <w:szCs w:val="24"/>
          <w:lang w:val="id-ID"/>
        </w:rPr>
        <w:t>empat</w:t>
      </w:r>
      <w:r w:rsidRPr="00081F29">
        <w:rPr>
          <w:rFonts w:ascii="Times New Roman" w:hAnsi="Times New Roman" w:cs="Times New Roman"/>
          <w:sz w:val="24"/>
          <w:szCs w:val="24"/>
        </w:rPr>
        <w:t xml:space="preserve"> variabel independen yaitu, diversifikasi</w:t>
      </w:r>
      <w:r w:rsidRPr="00081F29">
        <w:rPr>
          <w:rFonts w:ascii="Times New Roman" w:hAnsi="Times New Roman" w:cs="Times New Roman"/>
          <w:sz w:val="24"/>
          <w:szCs w:val="24"/>
          <w:lang w:val="id-ID"/>
        </w:rPr>
        <w:t xml:space="preserve"> aset</w:t>
      </w:r>
      <w:r w:rsidRPr="00081F29">
        <w:rPr>
          <w:rFonts w:ascii="Times New Roman" w:hAnsi="Times New Roman" w:cs="Times New Roman"/>
          <w:sz w:val="24"/>
          <w:szCs w:val="24"/>
        </w:rPr>
        <w:t>, risiko bank, ukuran</w:t>
      </w:r>
      <w:r w:rsidRPr="00081F29">
        <w:rPr>
          <w:rFonts w:ascii="Times New Roman" w:hAnsi="Times New Roman" w:cs="Times New Roman"/>
          <w:sz w:val="24"/>
          <w:szCs w:val="24"/>
          <w:lang w:val="id-ID"/>
        </w:rPr>
        <w:t xml:space="preserve"> bank, dan likuiditas bank;</w:t>
      </w:r>
      <w:r w:rsidRPr="00081F29">
        <w:rPr>
          <w:rFonts w:ascii="Times New Roman" w:hAnsi="Times New Roman" w:cs="Times New Roman"/>
          <w:sz w:val="24"/>
          <w:szCs w:val="24"/>
        </w:rPr>
        <w:t xml:space="preserve"> (2) Variabel dependen, variabel ini disebut juga variabel terikat </w:t>
      </w:r>
      <w:r w:rsidRPr="00081F29">
        <w:rPr>
          <w:rFonts w:ascii="Times New Roman" w:hAnsi="Times New Roman" w:cs="Times New Roman"/>
          <w:sz w:val="24"/>
          <w:szCs w:val="24"/>
          <w:lang w:val="id-ID"/>
        </w:rPr>
        <w:t xml:space="preserve">yang </w:t>
      </w:r>
      <w:r w:rsidRPr="00081F29">
        <w:rPr>
          <w:rFonts w:ascii="Times New Roman" w:hAnsi="Times New Roman" w:cs="Times New Roman"/>
          <w:sz w:val="24"/>
          <w:szCs w:val="24"/>
        </w:rPr>
        <w:t xml:space="preserve">dapat dipengaruhi oleh variabel lain. Variabel terikat dalam penelitian ini ialah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bank.</w:t>
      </w:r>
    </w:p>
    <w:p w:rsidR="00985BFF" w:rsidRPr="00081F29" w:rsidRDefault="00985BFF" w:rsidP="007C73FA">
      <w:pPr>
        <w:spacing w:after="0" w:line="240" w:lineRule="auto"/>
        <w:jc w:val="both"/>
        <w:rPr>
          <w:rFonts w:ascii="Times New Roman" w:hAnsi="Times New Roman" w:cs="Times New Roman"/>
          <w:b/>
          <w:sz w:val="24"/>
          <w:szCs w:val="24"/>
        </w:rPr>
      </w:pPr>
    </w:p>
    <w:p w:rsidR="00F85E58" w:rsidRPr="00081F29" w:rsidRDefault="00F85E58" w:rsidP="007C73FA">
      <w:pPr>
        <w:spacing w:after="0" w:line="240" w:lineRule="auto"/>
        <w:jc w:val="both"/>
        <w:rPr>
          <w:rFonts w:ascii="Times New Roman" w:hAnsi="Times New Roman" w:cs="Times New Roman"/>
          <w:b/>
          <w:sz w:val="24"/>
          <w:szCs w:val="24"/>
        </w:rPr>
      </w:pPr>
      <w:r w:rsidRPr="00081F29">
        <w:rPr>
          <w:rFonts w:ascii="Times New Roman" w:hAnsi="Times New Roman" w:cs="Times New Roman"/>
          <w:b/>
          <w:sz w:val="24"/>
          <w:szCs w:val="24"/>
        </w:rPr>
        <w:t>Definisi Operasional</w:t>
      </w:r>
    </w:p>
    <w:p w:rsidR="001E5C15" w:rsidRPr="00081F29" w:rsidRDefault="00656AA7" w:rsidP="005A6183">
      <w:pPr>
        <w:pStyle w:val="ListParagraph"/>
        <w:numPr>
          <w:ilvl w:val="0"/>
          <w:numId w:val="14"/>
        </w:numPr>
        <w:spacing w:after="0" w:line="240" w:lineRule="auto"/>
        <w:ind w:left="567" w:hanging="501"/>
        <w:rPr>
          <w:rFonts w:ascii="Times New Roman" w:hAnsi="Times New Roman" w:cs="Times New Roman"/>
          <w:b/>
        </w:rPr>
      </w:pPr>
      <w:r w:rsidRPr="00081F29">
        <w:rPr>
          <w:rFonts w:ascii="Times New Roman" w:hAnsi="Times New Roman" w:cs="Times New Roman"/>
          <w:b/>
        </w:rPr>
        <w:t>Efisiensi</w:t>
      </w:r>
    </w:p>
    <w:p w:rsidR="001E5C15" w:rsidRPr="00081F29" w:rsidRDefault="006E3488" w:rsidP="005A6183">
      <w:pPr>
        <w:spacing w:after="0" w:line="240" w:lineRule="auto"/>
        <w:ind w:firstLine="567"/>
        <w:jc w:val="both"/>
        <w:rPr>
          <w:rFonts w:ascii="Times New Roman" w:hAnsi="Times New Roman" w:cs="Times New Roman"/>
          <w:sz w:val="24"/>
          <w:szCs w:val="24"/>
          <w:lang w:val="id-ID" w:eastAsia="id-ID"/>
        </w:rPr>
      </w:pPr>
      <w:r w:rsidRPr="00081F29">
        <w:rPr>
          <w:rFonts w:ascii="Times New Roman" w:hAnsi="Times New Roman" w:cs="Times New Roman"/>
          <w:sz w:val="24"/>
        </w:rPr>
        <w:lastRenderedPageBreak/>
        <w:t>M</w:t>
      </w:r>
      <w:r w:rsidR="001E5C15" w:rsidRPr="00081F29">
        <w:rPr>
          <w:rFonts w:ascii="Times New Roman" w:hAnsi="Times New Roman" w:cs="Times New Roman"/>
          <w:sz w:val="24"/>
        </w:rPr>
        <w:t xml:space="preserve">etode </w:t>
      </w:r>
      <w:r w:rsidR="001E5C15" w:rsidRPr="00081F29">
        <w:rPr>
          <w:rFonts w:ascii="Times New Roman" w:hAnsi="Times New Roman" w:cs="Times New Roman"/>
          <w:i/>
          <w:sz w:val="24"/>
          <w:lang w:val="id-ID"/>
        </w:rPr>
        <w:t xml:space="preserve">Stochastic Frontier Analysis </w:t>
      </w:r>
      <w:r w:rsidR="001E5C15" w:rsidRPr="00081F29">
        <w:rPr>
          <w:rFonts w:ascii="Times New Roman" w:hAnsi="Times New Roman" w:cs="Times New Roman"/>
          <w:sz w:val="24"/>
          <w:lang w:val="id-ID"/>
        </w:rPr>
        <w:t>(</w:t>
      </w:r>
      <w:r w:rsidR="001E5C15" w:rsidRPr="00081F29">
        <w:rPr>
          <w:rFonts w:ascii="Times New Roman" w:hAnsi="Times New Roman" w:cs="Times New Roman"/>
          <w:sz w:val="24"/>
        </w:rPr>
        <w:t>SFA</w:t>
      </w:r>
      <w:r w:rsidR="001E5C15" w:rsidRPr="00081F29">
        <w:rPr>
          <w:rFonts w:ascii="Times New Roman" w:hAnsi="Times New Roman" w:cs="Times New Roman"/>
          <w:sz w:val="24"/>
          <w:lang w:val="id-ID"/>
        </w:rPr>
        <w:t>)</w:t>
      </w:r>
      <w:r w:rsidR="001E5C15" w:rsidRPr="00081F29">
        <w:rPr>
          <w:rFonts w:ascii="Times New Roman" w:hAnsi="Times New Roman" w:cs="Times New Roman"/>
          <w:sz w:val="24"/>
        </w:rPr>
        <w:t xml:space="preserve"> merupakan suatu metode yang menghitung </w:t>
      </w:r>
      <w:r w:rsidR="00656AA7" w:rsidRPr="00081F29">
        <w:rPr>
          <w:rFonts w:ascii="Times New Roman" w:hAnsi="Times New Roman" w:cs="Times New Roman"/>
          <w:sz w:val="24"/>
        </w:rPr>
        <w:t>Efisiensi</w:t>
      </w:r>
      <w:r w:rsidR="001E5C15" w:rsidRPr="00081F29">
        <w:rPr>
          <w:rFonts w:ascii="Times New Roman" w:hAnsi="Times New Roman" w:cs="Times New Roman"/>
          <w:sz w:val="24"/>
        </w:rPr>
        <w:t xml:space="preserve"> sebuah perusahaan dengan membandingkan terhadap standar biaya tertentu.</w:t>
      </w:r>
      <w:r w:rsidR="001E5C15" w:rsidRPr="00081F29">
        <w:rPr>
          <w:rFonts w:ascii="Times New Roman" w:hAnsi="Times New Roman" w:cs="Times New Roman"/>
          <w:sz w:val="24"/>
          <w:szCs w:val="24"/>
          <w:lang w:val="id-ID" w:eastAsia="id-ID"/>
        </w:rPr>
        <w:t xml:space="preserve">Dimana model yang digunakan akan diregresi merupakan model yang menggunakan </w:t>
      </w:r>
      <w:r w:rsidR="001E5C15" w:rsidRPr="00081F29">
        <w:rPr>
          <w:rFonts w:ascii="Times New Roman" w:hAnsi="Times New Roman" w:cs="Times New Roman"/>
          <w:i/>
          <w:sz w:val="24"/>
          <w:szCs w:val="24"/>
          <w:lang w:val="id-ID" w:eastAsia="id-ID"/>
        </w:rPr>
        <w:t>single equation</w:t>
      </w:r>
      <w:r w:rsidR="001E5C15" w:rsidRPr="00081F29">
        <w:rPr>
          <w:rFonts w:ascii="Times New Roman" w:hAnsi="Times New Roman" w:cs="Times New Roman"/>
          <w:sz w:val="24"/>
          <w:szCs w:val="24"/>
          <w:lang w:val="id-ID" w:eastAsia="id-ID"/>
        </w:rPr>
        <w:t xml:space="preserve">. Model ini digunakan guna menguji persamaan secara individu. Dalam pengujiannya </w:t>
      </w:r>
      <w:r w:rsidR="001E5C15" w:rsidRPr="00081F29">
        <w:rPr>
          <w:rFonts w:ascii="Times New Roman" w:hAnsi="Times New Roman" w:cs="Times New Roman"/>
          <w:i/>
          <w:sz w:val="24"/>
          <w:szCs w:val="24"/>
          <w:lang w:val="id-ID" w:eastAsia="id-ID"/>
        </w:rPr>
        <w:t>total cost</w:t>
      </w:r>
      <w:r w:rsidR="001E5C15" w:rsidRPr="00081F29">
        <w:rPr>
          <w:rFonts w:ascii="Times New Roman" w:hAnsi="Times New Roman" w:cs="Times New Roman"/>
          <w:sz w:val="24"/>
          <w:szCs w:val="24"/>
          <w:lang w:val="id-ID" w:eastAsia="id-ID"/>
        </w:rPr>
        <w:t xml:space="preserve"> yang merupakan variabel terikat keberadaannya dipengaruhi oleh variabel bebas yaitu tingkan </w:t>
      </w:r>
      <w:r w:rsidR="001E5C15" w:rsidRPr="00081F29">
        <w:rPr>
          <w:rFonts w:ascii="Times New Roman" w:hAnsi="Times New Roman" w:cs="Times New Roman"/>
          <w:i/>
          <w:sz w:val="24"/>
          <w:szCs w:val="24"/>
          <w:lang w:val="id-ID" w:eastAsia="id-ID"/>
        </w:rPr>
        <w:t>output</w:t>
      </w:r>
      <w:r w:rsidR="001E5C15" w:rsidRPr="00081F29">
        <w:rPr>
          <w:rFonts w:ascii="Times New Roman" w:hAnsi="Times New Roman" w:cs="Times New Roman"/>
          <w:sz w:val="24"/>
          <w:szCs w:val="24"/>
          <w:lang w:val="id-ID" w:eastAsia="id-ID"/>
        </w:rPr>
        <w:t xml:space="preserve"> yang dihasilkan dan harga </w:t>
      </w:r>
      <w:r w:rsidR="001E5C15" w:rsidRPr="00081F29">
        <w:rPr>
          <w:rFonts w:ascii="Times New Roman" w:hAnsi="Times New Roman" w:cs="Times New Roman"/>
          <w:i/>
          <w:sz w:val="24"/>
          <w:szCs w:val="24"/>
          <w:lang w:val="id-ID" w:eastAsia="id-ID"/>
        </w:rPr>
        <w:t xml:space="preserve">input </w:t>
      </w:r>
      <w:sdt>
        <w:sdtPr>
          <w:rPr>
            <w:rFonts w:ascii="Times New Roman" w:hAnsi="Times New Roman" w:cs="Times New Roman"/>
            <w:i/>
            <w:sz w:val="24"/>
            <w:szCs w:val="24"/>
            <w:lang w:val="id-ID" w:eastAsia="id-ID"/>
          </w:rPr>
          <w:id w:val="-244266282"/>
          <w:citation/>
        </w:sdtPr>
        <w:sdtContent>
          <w:r w:rsidR="00E83A23" w:rsidRPr="00081F29">
            <w:rPr>
              <w:rFonts w:ascii="Times New Roman" w:hAnsi="Times New Roman" w:cs="Times New Roman"/>
              <w:i/>
              <w:sz w:val="24"/>
              <w:szCs w:val="24"/>
              <w:lang w:val="id-ID" w:eastAsia="id-ID"/>
            </w:rPr>
            <w:fldChar w:fldCharType="begin"/>
          </w:r>
          <w:r w:rsidR="001E5C15" w:rsidRPr="00081F29">
            <w:rPr>
              <w:rFonts w:ascii="Times New Roman" w:hAnsi="Times New Roman" w:cs="Times New Roman"/>
              <w:sz w:val="24"/>
              <w:szCs w:val="24"/>
              <w:lang w:val="id-ID" w:eastAsia="id-ID"/>
            </w:rPr>
            <w:instrText xml:space="preserve"> CITATION Har09 \l 1057 </w:instrText>
          </w:r>
          <w:r w:rsidR="00E83A23" w:rsidRPr="00081F29">
            <w:rPr>
              <w:rFonts w:ascii="Times New Roman" w:hAnsi="Times New Roman" w:cs="Times New Roman"/>
              <w:i/>
              <w:sz w:val="24"/>
              <w:szCs w:val="24"/>
              <w:lang w:val="id-ID" w:eastAsia="id-ID"/>
            </w:rPr>
            <w:fldChar w:fldCharType="separate"/>
          </w:r>
          <w:r w:rsidR="001E5C15" w:rsidRPr="00081F29">
            <w:rPr>
              <w:rFonts w:ascii="Times New Roman" w:hAnsi="Times New Roman" w:cs="Times New Roman"/>
              <w:noProof/>
              <w:sz w:val="24"/>
              <w:szCs w:val="24"/>
              <w:lang w:val="id-ID" w:eastAsia="id-ID"/>
            </w:rPr>
            <w:t>(Hartono, 2009)</w:t>
          </w:r>
          <w:r w:rsidR="00E83A23" w:rsidRPr="00081F29">
            <w:rPr>
              <w:rFonts w:ascii="Times New Roman" w:hAnsi="Times New Roman" w:cs="Times New Roman"/>
              <w:i/>
              <w:sz w:val="24"/>
              <w:szCs w:val="24"/>
              <w:lang w:val="id-ID" w:eastAsia="id-ID"/>
            </w:rPr>
            <w:fldChar w:fldCharType="end"/>
          </w:r>
        </w:sdtContent>
      </w:sdt>
      <w:r w:rsidR="001E5C15" w:rsidRPr="00081F29">
        <w:rPr>
          <w:rFonts w:ascii="Times New Roman" w:hAnsi="Times New Roman" w:cs="Times New Roman"/>
          <w:sz w:val="24"/>
          <w:szCs w:val="24"/>
          <w:lang w:val="id-ID" w:eastAsia="id-ID"/>
        </w:rPr>
        <w:t xml:space="preserve">.Mengacu pada persamaan </w:t>
      </w:r>
      <w:r w:rsidR="001E5C15" w:rsidRPr="00081F29">
        <w:rPr>
          <w:rFonts w:ascii="Times New Roman" w:hAnsi="Times New Roman" w:cs="Times New Roman"/>
          <w:i/>
          <w:sz w:val="24"/>
          <w:szCs w:val="24"/>
          <w:lang w:val="id-ID" w:eastAsia="id-ID"/>
        </w:rPr>
        <w:t>single equation</w:t>
      </w:r>
      <w:r w:rsidR="001E5C15" w:rsidRPr="00081F29">
        <w:rPr>
          <w:rFonts w:ascii="Times New Roman" w:hAnsi="Times New Roman" w:cs="Times New Roman"/>
          <w:sz w:val="24"/>
          <w:szCs w:val="24"/>
          <w:lang w:val="id-ID" w:eastAsia="id-ID"/>
        </w:rPr>
        <w:t xml:space="preserve"> guna menguji total biaya bank, maka dapat diformulasikan sebagai berikut:</w:t>
      </w:r>
    </w:p>
    <w:p w:rsidR="001E5C15" w:rsidRPr="00081F29" w:rsidRDefault="001E5C15" w:rsidP="005A6183">
      <w:pPr>
        <w:pStyle w:val="ListParagraph"/>
        <w:spacing w:after="0" w:line="240" w:lineRule="auto"/>
        <w:ind w:left="0"/>
        <w:jc w:val="left"/>
        <w:rPr>
          <w:rFonts w:ascii="Times New Roman" w:eastAsiaTheme="minorEastAsia" w:hAnsi="Times New Roman" w:cs="Times New Roman"/>
          <w:szCs w:val="24"/>
        </w:rPr>
      </w:pPr>
      <w:r w:rsidRPr="00081F29">
        <w:rPr>
          <w:rFonts w:ascii="Times New Roman" w:hAnsi="Times New Roman" w:cs="Times New Roman"/>
          <w:szCs w:val="24"/>
        </w:rPr>
        <w:t>InTC</w:t>
      </w:r>
      <w:r w:rsidRPr="00081F29">
        <w:rPr>
          <w:rFonts w:ascii="Times New Roman" w:hAnsi="Times New Roman" w:cs="Times New Roman"/>
          <w:szCs w:val="24"/>
          <w:vertAlign w:val="subscript"/>
        </w:rPr>
        <w:t>it</w:t>
      </w:r>
      <w:r w:rsidRPr="00081F29">
        <w:rPr>
          <w:rFonts w:ascii="Times New Roman" w:hAnsi="Times New Roman" w:cs="Times New Roman"/>
          <w:szCs w:val="24"/>
        </w:rPr>
        <w:t xml:space="preserve"> =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 xml:space="preserve">Ot </w:t>
      </w:r>
      <w:r w:rsidRPr="00081F29">
        <w:rPr>
          <w:rFonts w:ascii="Times New Roman" w:eastAsiaTheme="minorEastAsia" w:hAnsi="Times New Roman" w:cs="Times New Roman"/>
          <w:szCs w:val="24"/>
        </w:rPr>
        <w:t xml:space="preserve">+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3</w:t>
      </w:r>
      <w:r w:rsidRPr="00081F29">
        <w:rPr>
          <w:rFonts w:ascii="Times New Roman" w:eastAsiaTheme="minorEastAsia" w:hAnsi="Times New Roman" w:cs="Times New Roman"/>
          <w:b/>
          <w:szCs w:val="24"/>
        </w:rPr>
        <w:t>1nP1</w:t>
      </w:r>
      <w:r w:rsidRPr="00081F29">
        <w:rPr>
          <w:rFonts w:ascii="Times New Roman" w:eastAsiaTheme="minorEastAsia" w:hAnsi="Times New Roman" w:cs="Times New Roman"/>
          <w:szCs w:val="24"/>
          <w:vertAlign w:val="subscript"/>
        </w:rPr>
        <w:t>it</w:t>
      </w:r>
      <w:r w:rsidRPr="00081F29">
        <w:rPr>
          <w:rFonts w:ascii="Times New Roman" w:eastAsiaTheme="minorEastAsia" w:hAnsi="Times New Roman" w:cs="Times New Roman"/>
          <w:szCs w:val="24"/>
        </w:rPr>
        <w:t xml:space="preserve"> +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4</w:t>
      </w:r>
      <w:r w:rsidRPr="00081F29">
        <w:rPr>
          <w:rFonts w:ascii="Times New Roman" w:eastAsiaTheme="minorEastAsia" w:hAnsi="Times New Roman" w:cs="Times New Roman"/>
          <w:b/>
          <w:szCs w:val="24"/>
        </w:rPr>
        <w:t>1nP2</w:t>
      </w:r>
      <w:r w:rsidRPr="00081F29">
        <w:rPr>
          <w:rFonts w:ascii="Times New Roman" w:eastAsiaTheme="minorEastAsia" w:hAnsi="Times New Roman" w:cs="Times New Roman"/>
          <w:szCs w:val="24"/>
          <w:vertAlign w:val="subscript"/>
        </w:rPr>
        <w:t xml:space="preserve">it </w:t>
      </w:r>
      <w:r w:rsidRPr="00081F29">
        <w:rPr>
          <w:rFonts w:ascii="Times New Roman" w:hAnsi="Times New Roman" w:cs="Times New Roman"/>
          <w:szCs w:val="24"/>
        </w:rPr>
        <w:t xml:space="preserve">+ </w:t>
      </w:r>
      <w:r w:rsidRPr="00081F29">
        <w:rPr>
          <w:rFonts w:ascii="Times New Roman" w:hAnsi="Times New Roman" w:cs="Times New Roman"/>
          <w:szCs w:val="24"/>
        </w:rPr>
        <w:tab/>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1</w:t>
      </w:r>
      <w:r w:rsidRPr="00081F29">
        <w:rPr>
          <w:rFonts w:ascii="Times New Roman" w:eastAsiaTheme="minorEastAsia" w:hAnsi="Times New Roman" w:cs="Times New Roman"/>
          <w:b/>
          <w:szCs w:val="24"/>
        </w:rPr>
        <w:t>1nQ1</w:t>
      </w:r>
      <w:r w:rsidRPr="00081F29">
        <w:rPr>
          <w:rFonts w:ascii="Times New Roman" w:eastAsiaTheme="minorEastAsia" w:hAnsi="Times New Roman" w:cs="Times New Roman"/>
          <w:szCs w:val="24"/>
          <w:vertAlign w:val="subscript"/>
        </w:rPr>
        <w:t>it</w:t>
      </w:r>
      <w:r w:rsidRPr="00081F29">
        <w:rPr>
          <w:rFonts w:ascii="Times New Roman" w:eastAsiaTheme="minorEastAsia" w:hAnsi="Times New Roman" w:cs="Times New Roman"/>
          <w:szCs w:val="24"/>
        </w:rPr>
        <w:t xml:space="preserve"> +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2</w:t>
      </w:r>
      <w:r w:rsidRPr="00081F29">
        <w:rPr>
          <w:rFonts w:ascii="Times New Roman" w:eastAsiaTheme="minorEastAsia" w:hAnsi="Times New Roman" w:cs="Times New Roman"/>
          <w:b/>
          <w:szCs w:val="24"/>
        </w:rPr>
        <w:t>1nQ2</w:t>
      </w:r>
      <w:r w:rsidRPr="00081F29">
        <w:rPr>
          <w:rFonts w:ascii="Times New Roman" w:eastAsiaTheme="minorEastAsia" w:hAnsi="Times New Roman" w:cs="Times New Roman"/>
          <w:szCs w:val="24"/>
          <w:vertAlign w:val="subscript"/>
        </w:rPr>
        <w:t xml:space="preserve">it </w:t>
      </w:r>
      <w:r w:rsidRPr="00081F29">
        <w:rPr>
          <w:rFonts w:ascii="Times New Roman" w:eastAsiaTheme="minorEastAsia" w:hAnsi="Times New Roman" w:cs="Times New Roman"/>
          <w:szCs w:val="24"/>
        </w:rPr>
        <w:t>+</w:t>
      </w:r>
      <w:r w:rsidRPr="00081F29">
        <w:rPr>
          <w:rFonts w:ascii="Times New Roman" w:eastAsiaTheme="minorEastAsia" w:hAnsi="Times New Roman" w:cs="Times New Roman"/>
          <w:szCs w:val="24"/>
        </w:rPr>
        <w:tab/>
      </w:r>
      <w:r w:rsidRPr="00081F29">
        <w:rPr>
          <w:rFonts w:ascii="Times New Roman" w:eastAsiaTheme="minorEastAsia" w:hAnsi="Times New Roman" w:cs="Times New Roman"/>
          <w:szCs w:val="24"/>
        </w:rPr>
        <w:tab/>
      </w:r>
      <w:r w:rsidRPr="00081F29">
        <w:rPr>
          <w:rFonts w:ascii="Times New Roman" w:hAnsi="Times New Roman" w:cs="Times New Roman"/>
          <w:color w:val="222222"/>
          <w:szCs w:val="24"/>
        </w:rPr>
        <w:t>έit</w:t>
      </w:r>
      <w:r w:rsidRPr="00081F29">
        <w:rPr>
          <w:rFonts w:ascii="Times New Roman" w:eastAsiaTheme="minorEastAsia" w:hAnsi="Times New Roman" w:cs="Times New Roman"/>
          <w:szCs w:val="24"/>
        </w:rPr>
        <w:t>.....</w:t>
      </w:r>
      <w:r w:rsidRPr="00081F29">
        <w:rPr>
          <w:rFonts w:ascii="Times New Roman" w:eastAsiaTheme="minorEastAsia" w:hAnsi="Times New Roman" w:cs="Times New Roman"/>
          <w:szCs w:val="24"/>
          <w:lang w:val="id-ID"/>
        </w:rPr>
        <w:t>...</w:t>
      </w:r>
      <w:r w:rsidRPr="00081F29">
        <w:rPr>
          <w:rFonts w:ascii="Times New Roman" w:eastAsiaTheme="minorEastAsia" w:hAnsi="Times New Roman" w:cs="Times New Roman"/>
          <w:szCs w:val="24"/>
        </w:rPr>
        <w:t>.</w:t>
      </w:r>
      <w:r w:rsidRPr="00081F29">
        <w:rPr>
          <w:rFonts w:ascii="Times New Roman" w:eastAsiaTheme="minorEastAsia" w:hAnsi="Times New Roman" w:cs="Times New Roman"/>
          <w:szCs w:val="24"/>
          <w:lang w:val="id-ID"/>
        </w:rPr>
        <w:t>.....</w:t>
      </w:r>
      <w:r w:rsidRPr="00081F29">
        <w:rPr>
          <w:rFonts w:ascii="Times New Roman" w:eastAsiaTheme="minorEastAsia" w:hAnsi="Times New Roman" w:cs="Times New Roman"/>
          <w:szCs w:val="24"/>
        </w:rPr>
        <w:t>............................</w:t>
      </w:r>
      <w:r w:rsidRPr="00081F29">
        <w:rPr>
          <w:rFonts w:ascii="Times New Roman" w:eastAsiaTheme="minorEastAsia" w:hAnsi="Times New Roman" w:cs="Times New Roman"/>
          <w:szCs w:val="24"/>
          <w:lang w:val="id-ID"/>
        </w:rPr>
        <w:t>.....</w:t>
      </w:r>
      <w:r w:rsidR="00B87480" w:rsidRPr="00081F29">
        <w:rPr>
          <w:rFonts w:ascii="Times New Roman" w:eastAsiaTheme="minorEastAsia" w:hAnsi="Times New Roman" w:cs="Times New Roman"/>
          <w:szCs w:val="24"/>
        </w:rPr>
        <w:t>...</w:t>
      </w:r>
      <w:r w:rsidRPr="00081F29">
        <w:rPr>
          <w:rFonts w:ascii="Times New Roman" w:eastAsiaTheme="minorEastAsia" w:hAnsi="Times New Roman" w:cs="Times New Roman"/>
          <w:szCs w:val="24"/>
        </w:rPr>
        <w:t>(</w:t>
      </w:r>
      <w:r w:rsidR="00B87480" w:rsidRPr="00081F29">
        <w:rPr>
          <w:rFonts w:ascii="Times New Roman" w:eastAsiaTheme="minorEastAsia" w:hAnsi="Times New Roman" w:cs="Times New Roman"/>
          <w:szCs w:val="24"/>
        </w:rPr>
        <w:t>8</w:t>
      </w:r>
      <w:r w:rsidRPr="00081F29">
        <w:rPr>
          <w:rFonts w:ascii="Times New Roman" w:eastAsiaTheme="minorEastAsia" w:hAnsi="Times New Roman" w:cs="Times New Roman"/>
          <w:szCs w:val="24"/>
        </w:rPr>
        <w:t>)</w:t>
      </w:r>
    </w:p>
    <w:p w:rsidR="001E5C15" w:rsidRPr="00081F29" w:rsidRDefault="001E5C15" w:rsidP="005A6183">
      <w:pPr>
        <w:pStyle w:val="ListParagraph"/>
        <w:spacing w:after="0" w:line="240" w:lineRule="auto"/>
        <w:ind w:left="0"/>
        <w:rPr>
          <w:rFonts w:ascii="Times New Roman" w:eastAsiaTheme="minorEastAsia" w:hAnsi="Times New Roman" w:cs="Times New Roman"/>
          <w:szCs w:val="24"/>
        </w:rPr>
      </w:pPr>
      <w:r w:rsidRPr="00081F29">
        <w:rPr>
          <w:rFonts w:ascii="Times New Roman" w:eastAsiaTheme="minorEastAsia" w:hAnsi="Times New Roman" w:cs="Times New Roman"/>
          <w:szCs w:val="24"/>
        </w:rPr>
        <w:t>Dimana:</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rPr>
      </w:pPr>
      <w:r w:rsidRPr="00081F29">
        <w:rPr>
          <w:rFonts w:ascii="Times New Roman" w:hAnsi="Times New Roman" w:cs="Times New Roman"/>
          <w:szCs w:val="24"/>
        </w:rPr>
        <w:t>TC</w:t>
      </w:r>
      <w:r w:rsidRPr="00081F29">
        <w:rPr>
          <w:rFonts w:ascii="Times New Roman" w:hAnsi="Times New Roman" w:cs="Times New Roman"/>
          <w:szCs w:val="24"/>
        </w:rPr>
        <w:tab/>
        <w:t xml:space="preserve">: Total biaya yang dikeluarkan oleh </w:t>
      </w:r>
      <w:r w:rsidRPr="00081F29">
        <w:rPr>
          <w:rFonts w:ascii="Times New Roman" w:hAnsi="Times New Roman" w:cs="Times New Roman"/>
          <w:szCs w:val="24"/>
        </w:rPr>
        <w:tab/>
      </w:r>
      <w:r w:rsidRPr="00081F29">
        <w:rPr>
          <w:rFonts w:ascii="Times New Roman" w:hAnsi="Times New Roman" w:cs="Times New Roman"/>
          <w:szCs w:val="24"/>
        </w:rPr>
        <w:tab/>
        <w:t>bank</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lang w:val="id-ID"/>
        </w:rPr>
      </w:pPr>
      <w:r w:rsidRPr="00081F29">
        <w:rPr>
          <w:rFonts w:ascii="Times New Roman" w:hAnsi="Times New Roman" w:cs="Times New Roman"/>
          <w:szCs w:val="24"/>
        </w:rPr>
        <w:t>P1</w:t>
      </w:r>
      <w:r w:rsidRPr="00081F29">
        <w:rPr>
          <w:rFonts w:ascii="Times New Roman" w:hAnsi="Times New Roman" w:cs="Times New Roman"/>
          <w:szCs w:val="24"/>
        </w:rPr>
        <w:tab/>
        <w:t xml:space="preserve">:  Biaya </w:t>
      </w:r>
      <w:r w:rsidRPr="00081F29">
        <w:rPr>
          <w:rFonts w:ascii="Times New Roman" w:hAnsi="Times New Roman" w:cs="Times New Roman"/>
          <w:szCs w:val="24"/>
          <w:lang w:val="id-ID"/>
        </w:rPr>
        <w:t>Bagi Hasil</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rPr>
      </w:pPr>
      <w:r w:rsidRPr="00081F29">
        <w:rPr>
          <w:rFonts w:ascii="Times New Roman" w:hAnsi="Times New Roman" w:cs="Times New Roman"/>
          <w:szCs w:val="24"/>
        </w:rPr>
        <w:t>P2</w:t>
      </w:r>
      <w:r w:rsidRPr="00081F29">
        <w:rPr>
          <w:rFonts w:ascii="Times New Roman" w:hAnsi="Times New Roman" w:cs="Times New Roman"/>
          <w:szCs w:val="24"/>
        </w:rPr>
        <w:tab/>
        <w:t>:  Biaya Tenaga Kerja</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rPr>
      </w:pPr>
      <w:r w:rsidRPr="00081F29">
        <w:rPr>
          <w:rFonts w:ascii="Times New Roman" w:hAnsi="Times New Roman" w:cs="Times New Roman"/>
          <w:szCs w:val="24"/>
        </w:rPr>
        <w:t>Q1</w:t>
      </w:r>
      <w:r w:rsidRPr="00081F29">
        <w:rPr>
          <w:rFonts w:ascii="Times New Roman" w:hAnsi="Times New Roman" w:cs="Times New Roman"/>
          <w:szCs w:val="24"/>
        </w:rPr>
        <w:tab/>
        <w:t xml:space="preserve">:  </w:t>
      </w:r>
      <w:r w:rsidRPr="00081F29">
        <w:rPr>
          <w:rFonts w:ascii="Times New Roman" w:hAnsi="Times New Roman" w:cs="Times New Roman"/>
          <w:szCs w:val="24"/>
          <w:lang w:val="id-ID"/>
        </w:rPr>
        <w:t>Pembiayaan</w:t>
      </w:r>
      <w:r w:rsidRPr="00081F29">
        <w:rPr>
          <w:rFonts w:ascii="Times New Roman" w:hAnsi="Times New Roman" w:cs="Times New Roman"/>
          <w:szCs w:val="24"/>
        </w:rPr>
        <w:t xml:space="preserve"> yang disalurkan oleh     </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rPr>
      </w:pPr>
      <w:r w:rsidRPr="00081F29">
        <w:rPr>
          <w:rFonts w:ascii="Times New Roman" w:hAnsi="Times New Roman" w:cs="Times New Roman"/>
          <w:szCs w:val="24"/>
        </w:rPr>
        <w:tab/>
      </w:r>
      <w:r w:rsidRPr="00081F29">
        <w:rPr>
          <w:rFonts w:ascii="Times New Roman" w:hAnsi="Times New Roman" w:cs="Times New Roman"/>
          <w:szCs w:val="24"/>
        </w:rPr>
        <w:tab/>
        <w:t xml:space="preserve"> bank</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rPr>
      </w:pPr>
      <w:r w:rsidRPr="00081F29">
        <w:rPr>
          <w:rFonts w:ascii="Times New Roman" w:hAnsi="Times New Roman" w:cs="Times New Roman"/>
          <w:szCs w:val="24"/>
        </w:rPr>
        <w:t>Q2</w:t>
      </w:r>
      <w:r w:rsidRPr="00081F29">
        <w:rPr>
          <w:rFonts w:ascii="Times New Roman" w:hAnsi="Times New Roman" w:cs="Times New Roman"/>
          <w:szCs w:val="24"/>
        </w:rPr>
        <w:tab/>
        <w:t xml:space="preserve">:  Surat berharga yang dimiliki oleh </w:t>
      </w:r>
    </w:p>
    <w:p w:rsidR="001E5C15" w:rsidRPr="00081F29" w:rsidRDefault="001E5C15" w:rsidP="005A6183">
      <w:pPr>
        <w:pStyle w:val="ListParagraph"/>
        <w:tabs>
          <w:tab w:val="left" w:pos="567"/>
        </w:tabs>
        <w:spacing w:after="0" w:line="240" w:lineRule="auto"/>
        <w:ind w:left="0"/>
        <w:rPr>
          <w:rFonts w:ascii="Times New Roman" w:hAnsi="Times New Roman" w:cs="Times New Roman"/>
          <w:szCs w:val="24"/>
          <w:lang w:val="id-ID"/>
        </w:rPr>
      </w:pPr>
      <w:r w:rsidRPr="00081F29">
        <w:rPr>
          <w:rFonts w:ascii="Times New Roman" w:hAnsi="Times New Roman" w:cs="Times New Roman"/>
          <w:szCs w:val="24"/>
        </w:rPr>
        <w:tab/>
      </w:r>
      <w:r w:rsidRPr="00081F29">
        <w:rPr>
          <w:rFonts w:ascii="Times New Roman" w:hAnsi="Times New Roman" w:cs="Times New Roman"/>
          <w:szCs w:val="24"/>
        </w:rPr>
        <w:tab/>
        <w:t>bank</w:t>
      </w:r>
    </w:p>
    <w:p w:rsidR="00710177" w:rsidRPr="00081F29" w:rsidRDefault="001E5C15" w:rsidP="00710177">
      <w:pPr>
        <w:spacing w:after="0" w:line="240" w:lineRule="auto"/>
        <w:ind w:firstLine="567"/>
        <w:jc w:val="both"/>
        <w:rPr>
          <w:rFonts w:ascii="Times New Roman" w:hAnsi="Times New Roman" w:cs="Times New Roman"/>
          <w:sz w:val="24"/>
        </w:rPr>
        <w:sectPr w:rsidR="00710177" w:rsidRPr="00081F29" w:rsidSect="00710177">
          <w:type w:val="continuous"/>
          <w:pgSz w:w="12191" w:h="16840" w:code="9"/>
          <w:pgMar w:top="1440" w:right="1440" w:bottom="1440" w:left="1440" w:header="720" w:footer="720" w:gutter="0"/>
          <w:cols w:num="2" w:space="720"/>
          <w:titlePg/>
          <w:docGrid w:linePitch="360"/>
        </w:sectPr>
      </w:pPr>
      <w:r w:rsidRPr="00081F29">
        <w:rPr>
          <w:rFonts w:ascii="Times New Roman" w:hAnsi="Times New Roman" w:cs="Times New Roman"/>
          <w:sz w:val="24"/>
        </w:rPr>
        <w:t xml:space="preserve">Operasional penelitian dari </w:t>
      </w:r>
      <w:r w:rsidRPr="00081F29">
        <w:rPr>
          <w:rFonts w:ascii="Times New Roman" w:hAnsi="Times New Roman" w:cs="Times New Roman"/>
          <w:sz w:val="24"/>
          <w:lang w:val="id-ID"/>
        </w:rPr>
        <w:t>variabel</w:t>
      </w:r>
      <w:r w:rsidRPr="00081F29">
        <w:rPr>
          <w:rFonts w:ascii="Times New Roman" w:hAnsi="Times New Roman" w:cs="Times New Roman"/>
          <w:sz w:val="24"/>
        </w:rPr>
        <w:t xml:space="preserve">-variabel diatas dapat di ringkas seperti yang </w:t>
      </w:r>
      <w:r w:rsidRPr="00081F29">
        <w:rPr>
          <w:rFonts w:ascii="Times New Roman" w:hAnsi="Times New Roman" w:cs="Times New Roman"/>
          <w:sz w:val="24"/>
          <w:lang w:val="id-ID"/>
        </w:rPr>
        <w:t>ada</w:t>
      </w:r>
      <w:r w:rsidRPr="00081F29">
        <w:rPr>
          <w:rFonts w:ascii="Times New Roman" w:hAnsi="Times New Roman" w:cs="Times New Roman"/>
          <w:sz w:val="24"/>
        </w:rPr>
        <w:t xml:space="preserve"> pada </w:t>
      </w:r>
      <w:r w:rsidRPr="00081F29">
        <w:rPr>
          <w:rFonts w:ascii="Times New Roman" w:hAnsi="Times New Roman" w:cs="Times New Roman"/>
          <w:sz w:val="24"/>
          <w:lang w:val="id-ID"/>
        </w:rPr>
        <w:t>tabel</w:t>
      </w:r>
      <w:r w:rsidR="00BB3329" w:rsidRPr="00081F29">
        <w:rPr>
          <w:rFonts w:ascii="Times New Roman" w:hAnsi="Times New Roman" w:cs="Times New Roman"/>
          <w:sz w:val="24"/>
        </w:rPr>
        <w:t xml:space="preserve"> 3</w:t>
      </w:r>
      <w:r w:rsidRPr="00081F29">
        <w:rPr>
          <w:rFonts w:ascii="Times New Roman" w:hAnsi="Times New Roman" w:cs="Times New Roman"/>
          <w:sz w:val="24"/>
        </w:rPr>
        <w:t xml:space="preserve"> dibawah ini</w:t>
      </w:r>
    </w:p>
    <w:p w:rsidR="00EC1E6C" w:rsidRPr="00081F29" w:rsidRDefault="001E5C15" w:rsidP="00710177">
      <w:pPr>
        <w:spacing w:after="0" w:line="240" w:lineRule="auto"/>
        <w:ind w:firstLine="567"/>
        <w:jc w:val="both"/>
        <w:rPr>
          <w:rFonts w:ascii="Times New Roman" w:hAnsi="Times New Roman" w:cs="Times New Roman"/>
          <w:sz w:val="24"/>
        </w:rPr>
      </w:pPr>
      <w:r w:rsidRPr="00081F29">
        <w:rPr>
          <w:rFonts w:ascii="Times New Roman" w:hAnsi="Times New Roman" w:cs="Times New Roman"/>
          <w:sz w:val="24"/>
          <w:lang w:val="id-ID"/>
        </w:rPr>
        <w:lastRenderedPageBreak/>
        <w:t>:</w:t>
      </w:r>
      <w:bookmarkStart w:id="55" w:name="_Toc21986413"/>
      <w:bookmarkStart w:id="56" w:name="_Toc30638951"/>
    </w:p>
    <w:p w:rsidR="001E5C15" w:rsidRPr="00081F29" w:rsidRDefault="001E5C15" w:rsidP="00EC1E6C">
      <w:pPr>
        <w:pStyle w:val="Caption"/>
        <w:spacing w:after="0"/>
        <w:rPr>
          <w:rFonts w:cs="Times New Roman"/>
          <w:lang w:val="id-ID"/>
        </w:rPr>
      </w:pPr>
      <w:r w:rsidRPr="00081F29">
        <w:rPr>
          <w:rFonts w:cs="Times New Roman"/>
        </w:rPr>
        <w:t>Tabel 3</w:t>
      </w:r>
      <w:bookmarkEnd w:id="55"/>
      <w:bookmarkEnd w:id="56"/>
    </w:p>
    <w:p w:rsidR="001E5C15" w:rsidRPr="00081F29" w:rsidRDefault="001E5C15" w:rsidP="00EC1E6C">
      <w:pPr>
        <w:spacing w:after="0" w:line="240" w:lineRule="auto"/>
        <w:jc w:val="center"/>
        <w:rPr>
          <w:rFonts w:ascii="Times New Roman" w:hAnsi="Times New Roman" w:cs="Times New Roman"/>
          <w:b/>
          <w:sz w:val="24"/>
        </w:rPr>
      </w:pPr>
      <w:r w:rsidRPr="00081F29">
        <w:rPr>
          <w:rFonts w:ascii="Times New Roman" w:hAnsi="Times New Roman" w:cs="Times New Roman"/>
          <w:b/>
          <w:sz w:val="24"/>
          <w:lang w:val="id-ID"/>
        </w:rPr>
        <w:t>Operasional Variabel Dependen Penelitian</w:t>
      </w:r>
    </w:p>
    <w:p w:rsidR="00EC1E6C" w:rsidRPr="00081F29" w:rsidRDefault="00EC1E6C" w:rsidP="00EC1E6C">
      <w:pPr>
        <w:spacing w:after="0" w:line="240" w:lineRule="auto"/>
        <w:jc w:val="center"/>
        <w:rPr>
          <w:rFonts w:ascii="Times New Roman" w:hAnsi="Times New Roman" w:cs="Times New Roman"/>
          <w:b/>
          <w:sz w:val="24"/>
          <w:szCs w:val="24"/>
        </w:rPr>
      </w:pPr>
      <w:r w:rsidRPr="00081F29">
        <w:rPr>
          <w:rFonts w:ascii="Times New Roman" w:hAnsi="Times New Roman" w:cs="Times New Roman"/>
          <w:b/>
          <w:sz w:val="24"/>
          <w:szCs w:val="24"/>
        </w:rPr>
        <w:object w:dxaOrig="7627" w:dyaOrig="1845">
          <v:shape id="_x0000_i1027" type="#_x0000_t75" style="width:330.75pt;height:101.25pt" o:ole="">
            <v:imagedata r:id="rId25" o:title=""/>
          </v:shape>
          <o:OLEObject Type="Embed" ProgID="Excel.Sheet.12" ShapeID="_x0000_i1027" DrawAspect="Content" ObjectID="_1652094766" r:id="rId26"/>
        </w:object>
      </w:r>
    </w:p>
    <w:p w:rsidR="001E5C15" w:rsidRPr="00081F29" w:rsidRDefault="001E5C15" w:rsidP="00EC1E6C">
      <w:pPr>
        <w:spacing w:after="0" w:line="240" w:lineRule="auto"/>
        <w:ind w:left="1418"/>
        <w:rPr>
          <w:rFonts w:ascii="Times New Roman" w:hAnsi="Times New Roman" w:cs="Times New Roman"/>
          <w:sz w:val="16"/>
          <w:szCs w:val="24"/>
        </w:rPr>
      </w:pPr>
      <w:r w:rsidRPr="00081F29">
        <w:rPr>
          <w:rFonts w:ascii="Times New Roman" w:hAnsi="Times New Roman" w:cs="Times New Roman"/>
          <w:sz w:val="16"/>
          <w:szCs w:val="24"/>
          <w:lang w:val="id-ID"/>
        </w:rPr>
        <w:t xml:space="preserve">Sumber: </w:t>
      </w:r>
      <w:sdt>
        <w:sdtPr>
          <w:rPr>
            <w:rFonts w:ascii="Times New Roman" w:hAnsi="Times New Roman" w:cs="Times New Roman"/>
            <w:sz w:val="16"/>
            <w:szCs w:val="24"/>
            <w:lang w:val="id-ID"/>
          </w:rPr>
          <w:id w:val="231900929"/>
          <w:citation/>
        </w:sdtPr>
        <w:sdtContent>
          <w:r w:rsidR="00E83A23" w:rsidRPr="00081F29">
            <w:rPr>
              <w:rFonts w:ascii="Times New Roman" w:hAnsi="Times New Roman" w:cs="Times New Roman"/>
              <w:sz w:val="16"/>
              <w:szCs w:val="24"/>
              <w:lang w:val="id-ID"/>
            </w:rPr>
            <w:fldChar w:fldCharType="begin"/>
          </w:r>
          <w:r w:rsidRPr="00081F29">
            <w:rPr>
              <w:rFonts w:ascii="Times New Roman" w:hAnsi="Times New Roman" w:cs="Times New Roman"/>
              <w:sz w:val="16"/>
              <w:szCs w:val="24"/>
              <w:lang w:val="id-ID"/>
            </w:rPr>
            <w:instrText xml:space="preserve"> CITATION Har09 \l 1057 </w:instrText>
          </w:r>
          <w:r w:rsidR="00E83A23" w:rsidRPr="00081F29">
            <w:rPr>
              <w:rFonts w:ascii="Times New Roman" w:hAnsi="Times New Roman" w:cs="Times New Roman"/>
              <w:sz w:val="16"/>
              <w:szCs w:val="24"/>
              <w:lang w:val="id-ID"/>
            </w:rPr>
            <w:fldChar w:fldCharType="separate"/>
          </w:r>
          <w:r w:rsidRPr="00081F29">
            <w:rPr>
              <w:rFonts w:ascii="Times New Roman" w:hAnsi="Times New Roman" w:cs="Times New Roman"/>
              <w:noProof/>
              <w:sz w:val="16"/>
              <w:szCs w:val="24"/>
              <w:lang w:val="id-ID"/>
            </w:rPr>
            <w:t>(Hartono, 2009)</w:t>
          </w:r>
          <w:r w:rsidR="00E83A23" w:rsidRPr="00081F29">
            <w:rPr>
              <w:rFonts w:ascii="Times New Roman" w:hAnsi="Times New Roman" w:cs="Times New Roman"/>
              <w:sz w:val="16"/>
              <w:szCs w:val="24"/>
              <w:lang w:val="id-ID"/>
            </w:rPr>
            <w:fldChar w:fldCharType="end"/>
          </w:r>
        </w:sdtContent>
      </w:sdt>
    </w:p>
    <w:p w:rsidR="00EC1E6C" w:rsidRPr="00081F29" w:rsidRDefault="00EC1E6C" w:rsidP="005A6183">
      <w:pPr>
        <w:spacing w:after="0" w:line="240" w:lineRule="auto"/>
        <w:rPr>
          <w:rFonts w:ascii="Times New Roman" w:hAnsi="Times New Roman" w:cs="Times New Roman"/>
          <w:sz w:val="16"/>
          <w:szCs w:val="24"/>
        </w:rPr>
      </w:pPr>
    </w:p>
    <w:p w:rsidR="00985BFF" w:rsidRPr="00081F29" w:rsidRDefault="00985BFF" w:rsidP="005A6183">
      <w:pPr>
        <w:spacing w:after="0" w:line="240" w:lineRule="auto"/>
        <w:rPr>
          <w:rFonts w:ascii="Times New Roman" w:hAnsi="Times New Roman" w:cs="Times New Roman"/>
          <w:sz w:val="16"/>
          <w:szCs w:val="24"/>
        </w:rPr>
        <w:sectPr w:rsidR="00985BFF" w:rsidRPr="00081F29" w:rsidSect="00EC1E6C">
          <w:type w:val="continuous"/>
          <w:pgSz w:w="12191" w:h="16840" w:code="9"/>
          <w:pgMar w:top="1440" w:right="1440" w:bottom="1440" w:left="1440" w:header="720" w:footer="720" w:gutter="0"/>
          <w:cols w:space="720"/>
          <w:titlePg/>
          <w:docGrid w:linePitch="360"/>
        </w:sectPr>
      </w:pPr>
    </w:p>
    <w:p w:rsidR="00F54D42" w:rsidRPr="00081F29" w:rsidRDefault="00F54D42" w:rsidP="005A6183">
      <w:pPr>
        <w:pStyle w:val="ListParagraph"/>
        <w:numPr>
          <w:ilvl w:val="0"/>
          <w:numId w:val="14"/>
        </w:numPr>
        <w:spacing w:after="0" w:line="240" w:lineRule="auto"/>
        <w:ind w:left="567" w:hanging="502"/>
        <w:rPr>
          <w:rFonts w:ascii="Times New Roman" w:hAnsi="Times New Roman" w:cs="Times New Roman"/>
          <w:b/>
          <w:szCs w:val="24"/>
        </w:rPr>
      </w:pPr>
      <w:r w:rsidRPr="00081F29">
        <w:rPr>
          <w:rFonts w:ascii="Times New Roman" w:hAnsi="Times New Roman" w:cs="Times New Roman"/>
          <w:b/>
          <w:szCs w:val="24"/>
        </w:rPr>
        <w:lastRenderedPageBreak/>
        <w:t>Diversifikasi Aset</w:t>
      </w:r>
    </w:p>
    <w:p w:rsidR="006E3488" w:rsidRPr="00081F29" w:rsidRDefault="006E3488" w:rsidP="005A6183">
      <w:pPr>
        <w:pStyle w:val="ListParagraph"/>
        <w:spacing w:after="0" w:line="240" w:lineRule="auto"/>
        <w:ind w:left="0" w:firstLine="567"/>
        <w:rPr>
          <w:rFonts w:ascii="Times New Roman" w:eastAsia="Times New Roman" w:hAnsi="Times New Roman" w:cs="Times New Roman"/>
          <w:szCs w:val="24"/>
        </w:rPr>
      </w:pPr>
      <w:r w:rsidRPr="00081F29">
        <w:rPr>
          <w:rFonts w:ascii="Times New Roman" w:eastAsia="Times New Roman" w:hAnsi="Times New Roman" w:cs="Times New Roman"/>
          <w:szCs w:val="24"/>
          <w:lang w:val="id-ID"/>
        </w:rPr>
        <w:t xml:space="preserve">Mengikuti </w:t>
      </w:r>
      <w:sdt>
        <w:sdtPr>
          <w:rPr>
            <w:rFonts w:ascii="Times New Roman" w:hAnsi="Times New Roman" w:cs="Times New Roman"/>
            <w:lang w:val="id-ID"/>
          </w:rPr>
          <w:id w:val="-1837676201"/>
          <w:citation/>
        </w:sdtPr>
        <w:sdtContent>
          <w:r w:rsidR="00E83A23" w:rsidRPr="00081F29">
            <w:rPr>
              <w:rFonts w:ascii="Times New Roman" w:eastAsia="Times New Roman" w:hAnsi="Times New Roman" w:cs="Times New Roman"/>
              <w:szCs w:val="24"/>
              <w:lang w:val="id-ID"/>
            </w:rPr>
            <w:fldChar w:fldCharType="begin"/>
          </w:r>
          <w:r w:rsidRPr="00081F29">
            <w:rPr>
              <w:rFonts w:ascii="Times New Roman" w:eastAsia="Times New Roman" w:hAnsi="Times New Roman" w:cs="Times New Roman"/>
              <w:szCs w:val="24"/>
              <w:lang w:val="id-ID"/>
            </w:rPr>
            <w:instrText xml:space="preserve"> CITATION Ngu18 \l 1057 </w:instrText>
          </w:r>
          <w:r w:rsidR="00E83A23" w:rsidRPr="00081F29">
            <w:rPr>
              <w:rFonts w:ascii="Times New Roman" w:eastAsia="Times New Roman" w:hAnsi="Times New Roman" w:cs="Times New Roman"/>
              <w:szCs w:val="24"/>
              <w:lang w:val="id-ID"/>
            </w:rPr>
            <w:fldChar w:fldCharType="separate"/>
          </w:r>
          <w:r w:rsidRPr="00081F29">
            <w:rPr>
              <w:rFonts w:ascii="Times New Roman" w:eastAsia="Times New Roman" w:hAnsi="Times New Roman" w:cs="Times New Roman"/>
              <w:noProof/>
              <w:szCs w:val="24"/>
              <w:lang w:val="id-ID"/>
            </w:rPr>
            <w:t>(Nguyen, 2018)</w:t>
          </w:r>
          <w:r w:rsidR="00E83A23" w:rsidRPr="00081F29">
            <w:rPr>
              <w:rFonts w:ascii="Times New Roman" w:eastAsia="Times New Roman" w:hAnsi="Times New Roman" w:cs="Times New Roman"/>
              <w:szCs w:val="24"/>
              <w:lang w:val="id-ID"/>
            </w:rPr>
            <w:fldChar w:fldCharType="end"/>
          </w:r>
        </w:sdtContent>
      </w:sdt>
      <w:r w:rsidRPr="00081F29">
        <w:rPr>
          <w:rFonts w:ascii="Times New Roman" w:eastAsia="Times New Roman" w:hAnsi="Times New Roman" w:cs="Times New Roman"/>
          <w:szCs w:val="24"/>
          <w:lang w:val="id-ID"/>
        </w:rPr>
        <w:t xml:space="preserve"> untuk mengukur diversifikasi aset yang menjadi variabel penelitian ini menggunakan </w:t>
      </w:r>
      <w:r w:rsidRPr="00081F29">
        <w:rPr>
          <w:rFonts w:ascii="Times New Roman" w:eastAsia="Times New Roman" w:hAnsi="Times New Roman" w:cs="Times New Roman"/>
          <w:i/>
          <w:szCs w:val="24"/>
          <w:lang w:val="id-ID"/>
        </w:rPr>
        <w:t xml:space="preserve">Herfindahl-Hirschman Index </w:t>
      </w:r>
      <w:r w:rsidRPr="00081F29">
        <w:rPr>
          <w:rFonts w:ascii="Times New Roman" w:eastAsia="Times New Roman" w:hAnsi="Times New Roman" w:cs="Times New Roman"/>
          <w:szCs w:val="24"/>
          <w:lang w:val="id-ID"/>
        </w:rPr>
        <w:t xml:space="preserve">(HHI) yang dimodifikasi. Indeks diversifikasi dibentuk dengan mengurangi HHI dari 1, sehingga </w:t>
      </w:r>
      <w:r w:rsidRPr="00081F29">
        <w:rPr>
          <w:rFonts w:ascii="Times New Roman" w:eastAsia="Times New Roman" w:hAnsi="Times New Roman" w:cs="Times New Roman"/>
          <w:szCs w:val="24"/>
          <w:lang w:val="id-ID"/>
        </w:rPr>
        <w:lastRenderedPageBreak/>
        <w:t>indeks meningkat dengan tingkat diversifikasi.</w:t>
      </w:r>
      <w:r w:rsidRPr="00081F29">
        <w:rPr>
          <w:rFonts w:ascii="Times New Roman" w:eastAsia="Times New Roman" w:hAnsi="Times New Roman" w:cs="Times New Roman"/>
          <w:szCs w:val="24"/>
        </w:rPr>
        <w:t xml:space="preserve"> I</w:t>
      </w:r>
      <w:r w:rsidRPr="00081F29">
        <w:rPr>
          <w:rFonts w:ascii="Times New Roman" w:eastAsia="Times New Roman" w:hAnsi="Times New Roman" w:cs="Times New Roman"/>
          <w:szCs w:val="24"/>
          <w:lang w:val="id-ID"/>
        </w:rPr>
        <w:t xml:space="preserve">ndeks diversifikasi dapat dihitung dengan persamaan yang terdapat pada persamaan </w:t>
      </w:r>
      <w:r w:rsidRPr="00081F29">
        <w:rPr>
          <w:rFonts w:ascii="Times New Roman" w:eastAsia="Times New Roman" w:hAnsi="Times New Roman" w:cs="Times New Roman"/>
          <w:szCs w:val="24"/>
        </w:rPr>
        <w:t>4</w:t>
      </w:r>
      <w:r w:rsidRPr="00081F29">
        <w:rPr>
          <w:rFonts w:ascii="Times New Roman" w:eastAsia="Times New Roman" w:hAnsi="Times New Roman" w:cs="Times New Roman"/>
          <w:szCs w:val="24"/>
          <w:lang w:val="id-ID"/>
        </w:rPr>
        <w:t>.</w:t>
      </w:r>
    </w:p>
    <w:p w:rsidR="00F54D42" w:rsidRPr="00081F29" w:rsidRDefault="00F54D42" w:rsidP="005A6183">
      <w:pPr>
        <w:pStyle w:val="ListParagraph"/>
        <w:numPr>
          <w:ilvl w:val="0"/>
          <w:numId w:val="14"/>
        </w:numPr>
        <w:spacing w:after="0" w:line="240" w:lineRule="auto"/>
        <w:ind w:left="567" w:hanging="502"/>
        <w:rPr>
          <w:rFonts w:ascii="Times New Roman" w:hAnsi="Times New Roman" w:cs="Times New Roman"/>
          <w:b/>
          <w:szCs w:val="24"/>
        </w:rPr>
      </w:pPr>
      <w:r w:rsidRPr="00081F29">
        <w:rPr>
          <w:rFonts w:ascii="Times New Roman" w:hAnsi="Times New Roman" w:cs="Times New Roman"/>
          <w:b/>
          <w:szCs w:val="24"/>
        </w:rPr>
        <w:t>Risiko Bank</w:t>
      </w:r>
    </w:p>
    <w:p w:rsidR="006E3488" w:rsidRPr="00081F29" w:rsidRDefault="006E3488" w:rsidP="005A6183">
      <w:pPr>
        <w:pStyle w:val="ListParagraph"/>
        <w:spacing w:after="0" w:line="240" w:lineRule="auto"/>
        <w:ind w:left="0" w:firstLine="567"/>
        <w:rPr>
          <w:rFonts w:ascii="Times New Roman" w:hAnsi="Times New Roman" w:cs="Times New Roman"/>
          <w:color w:val="222222"/>
          <w:szCs w:val="24"/>
        </w:rPr>
      </w:pPr>
      <w:r w:rsidRPr="00081F29">
        <w:rPr>
          <w:rFonts w:ascii="Times New Roman" w:hAnsi="Times New Roman" w:cs="Times New Roman"/>
          <w:szCs w:val="24"/>
          <w:lang w:val="id-ID"/>
        </w:rPr>
        <w:t>Menurut</w:t>
      </w:r>
      <w:r w:rsidRPr="00081F29">
        <w:rPr>
          <w:rFonts w:ascii="Times New Roman" w:hAnsi="Times New Roman" w:cs="Times New Roman"/>
          <w:noProof/>
          <w:szCs w:val="24"/>
          <w:lang w:val="id-ID"/>
        </w:rPr>
        <w:t>Fadilah &amp; Yuliafitri (2018),</w:t>
      </w:r>
      <w:r w:rsidRPr="00081F29">
        <w:rPr>
          <w:rFonts w:ascii="Times New Roman" w:hAnsi="Times New Roman" w:cs="Times New Roman"/>
          <w:szCs w:val="24"/>
          <w:lang w:val="id-ID"/>
        </w:rPr>
        <w:t xml:space="preserve"> r</w:t>
      </w:r>
      <w:r w:rsidRPr="00081F29">
        <w:rPr>
          <w:rFonts w:ascii="Times New Roman" w:hAnsi="Times New Roman" w:cs="Times New Roman"/>
          <w:szCs w:val="24"/>
        </w:rPr>
        <w:t xml:space="preserve">isiko pembiayaan ini dapat dihitung dengan </w:t>
      </w:r>
      <w:r w:rsidRPr="00081F29">
        <w:rPr>
          <w:rFonts w:ascii="Times New Roman" w:hAnsi="Times New Roman" w:cs="Times New Roman"/>
          <w:szCs w:val="24"/>
        </w:rPr>
        <w:lastRenderedPageBreak/>
        <w:t xml:space="preserve">menggunakan rasio </w:t>
      </w:r>
      <w:r w:rsidRPr="00081F29">
        <w:rPr>
          <w:rFonts w:ascii="Times New Roman" w:hAnsi="Times New Roman" w:cs="Times New Roman"/>
          <w:i/>
          <w:color w:val="222222"/>
          <w:szCs w:val="24"/>
        </w:rPr>
        <w:t>Non Performing Financing</w:t>
      </w:r>
      <w:r w:rsidRPr="00081F29">
        <w:rPr>
          <w:rFonts w:ascii="Times New Roman" w:hAnsi="Times New Roman" w:cs="Times New Roman"/>
          <w:color w:val="222222"/>
          <w:szCs w:val="24"/>
        </w:rPr>
        <w:t>, dengan cara membagi jumlah dari pembiayaan yang tergolong sebagai pembiayaan kurang lancar, diragukan, dan macet dengan total pembiayaan yang dikeluarkan oleh bank.</w:t>
      </w:r>
      <w:r w:rsidRPr="00081F29">
        <w:rPr>
          <w:rFonts w:ascii="Times New Roman" w:hAnsi="Times New Roman" w:cs="Times New Roman"/>
          <w:color w:val="222222"/>
          <w:szCs w:val="24"/>
          <w:lang w:val="id-ID"/>
        </w:rPr>
        <w:t xml:space="preserve"> Perhitungan NPF dapat diukur menggunakan persamaan </w:t>
      </w:r>
      <w:r w:rsidRPr="00081F29">
        <w:rPr>
          <w:rFonts w:ascii="Times New Roman" w:hAnsi="Times New Roman" w:cs="Times New Roman"/>
          <w:color w:val="222222"/>
          <w:szCs w:val="24"/>
        </w:rPr>
        <w:t>5</w:t>
      </w:r>
      <w:r w:rsidRPr="00081F29">
        <w:rPr>
          <w:rFonts w:ascii="Times New Roman" w:hAnsi="Times New Roman" w:cs="Times New Roman"/>
          <w:color w:val="222222"/>
          <w:szCs w:val="24"/>
          <w:lang w:val="id-ID"/>
        </w:rPr>
        <w:t>.</w:t>
      </w:r>
    </w:p>
    <w:p w:rsidR="00F54D42" w:rsidRPr="00081F29" w:rsidRDefault="00F54D42" w:rsidP="005A6183">
      <w:pPr>
        <w:pStyle w:val="ListParagraph"/>
        <w:numPr>
          <w:ilvl w:val="0"/>
          <w:numId w:val="14"/>
        </w:numPr>
        <w:spacing w:after="0" w:line="240" w:lineRule="auto"/>
        <w:ind w:left="567" w:hanging="502"/>
        <w:rPr>
          <w:rFonts w:ascii="Times New Roman" w:hAnsi="Times New Roman" w:cs="Times New Roman"/>
          <w:b/>
          <w:szCs w:val="24"/>
        </w:rPr>
      </w:pPr>
      <w:r w:rsidRPr="00081F29">
        <w:rPr>
          <w:rFonts w:ascii="Times New Roman" w:hAnsi="Times New Roman" w:cs="Times New Roman"/>
          <w:b/>
          <w:szCs w:val="24"/>
        </w:rPr>
        <w:t>Ukuran Bank</w:t>
      </w:r>
    </w:p>
    <w:p w:rsidR="006E3488" w:rsidRPr="00081F29" w:rsidRDefault="006E3488" w:rsidP="005A6183">
      <w:pPr>
        <w:pStyle w:val="ListParagraph"/>
        <w:spacing w:after="0" w:line="240" w:lineRule="auto"/>
        <w:ind w:left="0" w:firstLine="567"/>
        <w:rPr>
          <w:rFonts w:ascii="Times New Roman" w:hAnsi="Times New Roman" w:cs="Times New Roman"/>
        </w:rPr>
      </w:pPr>
      <w:r w:rsidRPr="00081F29">
        <w:rPr>
          <w:rFonts w:ascii="Times New Roman" w:hAnsi="Times New Roman" w:cs="Times New Roman"/>
          <w:szCs w:val="24"/>
          <w:lang w:val="id-ID"/>
        </w:rPr>
        <w:t xml:space="preserve">Ukuran bank dapat ditunjukkan dengan total aset bank yang merupakan salah satu karakteristik spesifik bank yang umumnya menjadi determinan dari tingkat </w:t>
      </w:r>
      <w:r w:rsidR="00656AA7" w:rsidRPr="00081F29">
        <w:rPr>
          <w:rFonts w:ascii="Times New Roman" w:hAnsi="Times New Roman" w:cs="Times New Roman"/>
          <w:szCs w:val="24"/>
          <w:lang w:val="id-ID"/>
        </w:rPr>
        <w:t>Efisiensi</w:t>
      </w:r>
      <w:r w:rsidR="005A6183" w:rsidRPr="00081F29">
        <w:rPr>
          <w:rFonts w:ascii="Times New Roman" w:hAnsi="Times New Roman" w:cs="Times New Roman"/>
        </w:rPr>
        <w:t xml:space="preserve">. </w:t>
      </w:r>
      <w:r w:rsidRPr="00081F29">
        <w:rPr>
          <w:rFonts w:ascii="Times New Roman" w:hAnsi="Times New Roman" w:cs="Times New Roman"/>
          <w:szCs w:val="24"/>
          <w:lang w:val="id-ID"/>
        </w:rPr>
        <w:t xml:space="preserve">Karena total aset suatu bank bernilai besar maka dapat disederhanakan menggunakan </w:t>
      </w:r>
      <w:r w:rsidRPr="00081F29">
        <w:rPr>
          <w:rFonts w:ascii="Times New Roman" w:hAnsi="Times New Roman" w:cs="Times New Roman"/>
          <w:i/>
          <w:szCs w:val="24"/>
          <w:lang w:val="id-ID"/>
        </w:rPr>
        <w:t>logarithm natural</w:t>
      </w:r>
      <w:sdt>
        <w:sdtPr>
          <w:rPr>
            <w:rFonts w:ascii="Times New Roman" w:hAnsi="Times New Roman" w:cs="Times New Roman"/>
            <w:i/>
            <w:lang w:val="id-ID"/>
          </w:rPr>
          <w:id w:val="-218977432"/>
          <w:citation/>
        </w:sdtPr>
        <w:sdtContent>
          <w:r w:rsidR="00E83A23" w:rsidRPr="00081F29">
            <w:rPr>
              <w:rFonts w:ascii="Times New Roman" w:hAnsi="Times New Roman" w:cs="Times New Roman"/>
              <w:i/>
              <w:szCs w:val="24"/>
              <w:lang w:val="id-ID"/>
            </w:rPr>
            <w:fldChar w:fldCharType="begin"/>
          </w:r>
          <w:r w:rsidRPr="00081F29">
            <w:rPr>
              <w:rFonts w:ascii="Times New Roman" w:hAnsi="Times New Roman" w:cs="Times New Roman"/>
              <w:i/>
              <w:szCs w:val="24"/>
              <w:lang w:val="id-ID"/>
            </w:rPr>
            <w:instrText xml:space="preserve"> CITATION Fad18 \l 1057 </w:instrText>
          </w:r>
          <w:r w:rsidR="00E83A23" w:rsidRPr="00081F29">
            <w:rPr>
              <w:rFonts w:ascii="Times New Roman" w:hAnsi="Times New Roman" w:cs="Times New Roman"/>
              <w:i/>
              <w:szCs w:val="24"/>
              <w:lang w:val="id-ID"/>
            </w:rPr>
            <w:fldChar w:fldCharType="separate"/>
          </w:r>
          <w:r w:rsidRPr="00081F29">
            <w:rPr>
              <w:rFonts w:ascii="Times New Roman" w:hAnsi="Times New Roman" w:cs="Times New Roman"/>
              <w:noProof/>
              <w:szCs w:val="24"/>
              <w:lang w:val="id-ID"/>
            </w:rPr>
            <w:t>(Fadilah &amp; Yuliafitri, 2018)</w:t>
          </w:r>
          <w:r w:rsidR="00E83A23" w:rsidRPr="00081F29">
            <w:rPr>
              <w:rFonts w:ascii="Times New Roman" w:hAnsi="Times New Roman" w:cs="Times New Roman"/>
              <w:i/>
              <w:szCs w:val="24"/>
              <w:lang w:val="id-ID"/>
            </w:rPr>
            <w:fldChar w:fldCharType="end"/>
          </w:r>
        </w:sdtContent>
      </w:sdt>
      <w:r w:rsidRPr="00081F29">
        <w:rPr>
          <w:rFonts w:ascii="Times New Roman" w:hAnsi="Times New Roman" w:cs="Times New Roman"/>
          <w:i/>
          <w:szCs w:val="24"/>
          <w:lang w:val="id-ID"/>
        </w:rPr>
        <w:t xml:space="preserve">. </w:t>
      </w:r>
      <w:r w:rsidRPr="00081F29">
        <w:rPr>
          <w:rFonts w:ascii="Times New Roman" w:hAnsi="Times New Roman" w:cs="Times New Roman"/>
          <w:szCs w:val="24"/>
          <w:lang w:val="id-ID"/>
        </w:rPr>
        <w:t xml:space="preserve">Perhitungan untuk mengukur ukuran atau aset bank dengan menggunakan </w:t>
      </w:r>
      <w:r w:rsidRPr="00081F29">
        <w:rPr>
          <w:rFonts w:ascii="Times New Roman" w:hAnsi="Times New Roman" w:cs="Times New Roman"/>
          <w:i/>
          <w:szCs w:val="24"/>
          <w:lang w:val="id-ID"/>
        </w:rPr>
        <w:t xml:space="preserve">logarithm natural </w:t>
      </w:r>
      <w:r w:rsidRPr="00081F29">
        <w:rPr>
          <w:rFonts w:ascii="Times New Roman" w:hAnsi="Times New Roman" w:cs="Times New Roman"/>
          <w:szCs w:val="24"/>
          <w:lang w:val="id-ID"/>
        </w:rPr>
        <w:t xml:space="preserve">total aset dapat diformulasikan dengan persamaan </w:t>
      </w:r>
      <w:r w:rsidR="005A6183" w:rsidRPr="00081F29">
        <w:rPr>
          <w:rFonts w:ascii="Times New Roman" w:hAnsi="Times New Roman" w:cs="Times New Roman"/>
          <w:szCs w:val="24"/>
        </w:rPr>
        <w:t>6</w:t>
      </w:r>
      <w:r w:rsidRPr="00081F29">
        <w:rPr>
          <w:rFonts w:ascii="Times New Roman" w:hAnsi="Times New Roman" w:cs="Times New Roman"/>
          <w:szCs w:val="24"/>
          <w:lang w:val="id-ID"/>
        </w:rPr>
        <w:t>.</w:t>
      </w:r>
    </w:p>
    <w:p w:rsidR="00F54D42" w:rsidRPr="00081F29" w:rsidRDefault="00F54D42" w:rsidP="005A6183">
      <w:pPr>
        <w:pStyle w:val="ListParagraph"/>
        <w:numPr>
          <w:ilvl w:val="0"/>
          <w:numId w:val="14"/>
        </w:numPr>
        <w:spacing w:after="0" w:line="240" w:lineRule="auto"/>
        <w:ind w:left="567" w:hanging="501"/>
        <w:rPr>
          <w:rFonts w:ascii="Times New Roman" w:hAnsi="Times New Roman" w:cs="Times New Roman"/>
          <w:b/>
          <w:szCs w:val="24"/>
        </w:rPr>
      </w:pPr>
      <w:r w:rsidRPr="00081F29">
        <w:rPr>
          <w:rFonts w:ascii="Times New Roman" w:hAnsi="Times New Roman" w:cs="Times New Roman"/>
          <w:b/>
          <w:szCs w:val="24"/>
        </w:rPr>
        <w:t>Likuiditas Bank</w:t>
      </w:r>
    </w:p>
    <w:p w:rsidR="005A6183" w:rsidRPr="00081F29" w:rsidRDefault="005A6183" w:rsidP="005A6183">
      <w:pPr>
        <w:pStyle w:val="ListParagraph"/>
        <w:spacing w:after="0" w:line="240" w:lineRule="auto"/>
        <w:ind w:left="0" w:firstLine="567"/>
        <w:rPr>
          <w:rFonts w:ascii="Times New Roman" w:hAnsi="Times New Roman" w:cs="Times New Roman"/>
          <w:szCs w:val="24"/>
        </w:rPr>
      </w:pPr>
      <w:r w:rsidRPr="00081F29">
        <w:rPr>
          <w:rFonts w:ascii="Times New Roman" w:hAnsi="Times New Roman" w:cs="Times New Roman"/>
          <w:szCs w:val="24"/>
          <w:lang w:val="id-ID"/>
        </w:rPr>
        <w:t xml:space="preserve">Likuiditas bank disini dapat di ukur melalui </w:t>
      </w:r>
      <w:r w:rsidRPr="00081F29">
        <w:rPr>
          <w:rFonts w:ascii="Times New Roman" w:hAnsi="Times New Roman" w:cs="Times New Roman"/>
          <w:i/>
          <w:szCs w:val="24"/>
          <w:lang w:val="id-ID"/>
        </w:rPr>
        <w:t xml:space="preserve">Financeto Deposit Ratio </w:t>
      </w:r>
      <w:r w:rsidRPr="00081F29">
        <w:rPr>
          <w:rFonts w:ascii="Times New Roman" w:hAnsi="Times New Roman" w:cs="Times New Roman"/>
          <w:szCs w:val="24"/>
          <w:lang w:val="id-ID"/>
        </w:rPr>
        <w:t>(FDR).</w:t>
      </w:r>
      <w:r w:rsidR="007753BB" w:rsidRPr="00081F29">
        <w:rPr>
          <w:rFonts w:ascii="Times New Roman" w:hAnsi="Times New Roman" w:cs="Times New Roman"/>
          <w:szCs w:val="24"/>
          <w:lang w:val="id-ID"/>
        </w:rPr>
        <w:t xml:space="preserve">Menurut </w:t>
      </w:r>
      <w:r w:rsidR="007753BB" w:rsidRPr="00081F29">
        <w:rPr>
          <w:rFonts w:ascii="Times New Roman" w:hAnsi="Times New Roman" w:cs="Times New Roman"/>
          <w:noProof/>
          <w:szCs w:val="24"/>
          <w:lang w:val="id-ID"/>
        </w:rPr>
        <w:t>Kasmir (2012),</w:t>
      </w:r>
      <w:r w:rsidR="007753BB" w:rsidRPr="00081F29">
        <w:rPr>
          <w:rFonts w:ascii="Times New Roman" w:hAnsi="Times New Roman" w:cs="Times New Roman"/>
          <w:szCs w:val="24"/>
          <w:lang w:val="id-ID"/>
        </w:rPr>
        <w:t xml:space="preserve"> FDR adalah rasio untuk mengukur komposisi jumlah pembiayaan yang diberikan bank dengan jumlah dana masyarakat dan modal sendiri. </w:t>
      </w:r>
      <w:r w:rsidR="007753BB" w:rsidRPr="00081F29">
        <w:rPr>
          <w:rFonts w:ascii="Times New Roman" w:hAnsi="Times New Roman" w:cs="Times New Roman"/>
          <w:lang w:val="id-ID"/>
        </w:rPr>
        <w:t xml:space="preserve">Dengan adanya Surat Edaran Bank Indonesia No. 17/44/DPM tanggal 16 Desember 2015 merumuskan fungsi FDR </w:t>
      </w:r>
      <w:r w:rsidR="007753BB" w:rsidRPr="00081F29">
        <w:rPr>
          <w:rFonts w:ascii="Times New Roman" w:hAnsi="Times New Roman" w:cs="Times New Roman"/>
          <w:lang w:val="id-ID"/>
        </w:rPr>
        <w:lastRenderedPageBreak/>
        <w:t xml:space="preserve">sebagaimana telah dijabarkan dalam persamaan </w:t>
      </w:r>
      <w:r w:rsidR="00B87480" w:rsidRPr="00081F29">
        <w:rPr>
          <w:rFonts w:ascii="Times New Roman" w:hAnsi="Times New Roman" w:cs="Times New Roman"/>
        </w:rPr>
        <w:t>7</w:t>
      </w:r>
      <w:r w:rsidR="007753BB" w:rsidRPr="00081F29">
        <w:rPr>
          <w:rFonts w:ascii="Times New Roman" w:hAnsi="Times New Roman" w:cs="Times New Roman"/>
          <w:lang w:val="id-ID"/>
        </w:rPr>
        <w:t>.</w:t>
      </w:r>
    </w:p>
    <w:p w:rsidR="007753BB" w:rsidRPr="00081F29" w:rsidRDefault="007753BB" w:rsidP="007753BB">
      <w:pPr>
        <w:spacing w:after="0" w:line="240" w:lineRule="auto"/>
        <w:rPr>
          <w:rFonts w:ascii="Times New Roman" w:hAnsi="Times New Roman" w:cs="Times New Roman"/>
          <w:b/>
        </w:rPr>
      </w:pPr>
    </w:p>
    <w:p w:rsidR="007753BB" w:rsidRPr="00081F29" w:rsidRDefault="00985BFF" w:rsidP="007753BB">
      <w:pPr>
        <w:spacing w:after="0" w:line="240" w:lineRule="auto"/>
        <w:rPr>
          <w:rFonts w:ascii="Times New Roman" w:hAnsi="Times New Roman" w:cs="Times New Roman"/>
          <w:b/>
        </w:rPr>
      </w:pPr>
      <w:r w:rsidRPr="00081F29">
        <w:rPr>
          <w:rFonts w:ascii="Times New Roman" w:hAnsi="Times New Roman" w:cs="Times New Roman"/>
          <w:b/>
        </w:rPr>
        <w:t>Teknik Analisis Data</w:t>
      </w:r>
    </w:p>
    <w:p w:rsidR="00F85E58" w:rsidRPr="00081F29" w:rsidRDefault="00643DF1" w:rsidP="008A491B">
      <w:pPr>
        <w:spacing w:after="0" w:line="240" w:lineRule="auto"/>
        <w:ind w:firstLine="851"/>
        <w:jc w:val="both"/>
        <w:rPr>
          <w:rFonts w:ascii="Times New Roman" w:eastAsia="Times New Roman" w:hAnsi="Times New Roman" w:cs="Times New Roman"/>
          <w:color w:val="212121"/>
          <w:sz w:val="24"/>
          <w:szCs w:val="24"/>
        </w:rPr>
      </w:pPr>
      <w:r w:rsidRPr="00081F29">
        <w:rPr>
          <w:rFonts w:ascii="Times New Roman" w:hAnsi="Times New Roman" w:cs="Times New Roman"/>
          <w:sz w:val="24"/>
          <w:szCs w:val="24"/>
          <w:lang w:val="id-ID"/>
        </w:rPr>
        <w:t>Dalam penelitian ini terdapat dua alat uji yaitu</w:t>
      </w:r>
      <w:r w:rsidRPr="00081F29">
        <w:rPr>
          <w:rFonts w:ascii="Times New Roman" w:hAnsi="Times New Roman" w:cs="Times New Roman"/>
          <w:sz w:val="24"/>
          <w:szCs w:val="24"/>
        </w:rPr>
        <w:t xml:space="preserve">: (1)untuk mengetahui nilai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 xml:space="preserve">, maka penelitian ini menggunakan Uji </w:t>
      </w:r>
      <w:r w:rsidRPr="00081F29">
        <w:rPr>
          <w:rFonts w:ascii="Times New Roman" w:hAnsi="Times New Roman" w:cs="Times New Roman"/>
          <w:i/>
          <w:sz w:val="24"/>
          <w:szCs w:val="24"/>
        </w:rPr>
        <w:t xml:space="preserve">Stochastic Frontier Analysis </w:t>
      </w:r>
      <w:r w:rsidRPr="00081F29">
        <w:rPr>
          <w:rFonts w:ascii="Times New Roman" w:hAnsi="Times New Roman" w:cs="Times New Roman"/>
          <w:sz w:val="24"/>
          <w:szCs w:val="24"/>
        </w:rPr>
        <w:t>(SFA) dengan</w:t>
      </w:r>
      <w:r w:rsidRPr="00081F29">
        <w:rPr>
          <w:rFonts w:ascii="Times New Roman" w:hAnsi="Times New Roman" w:cs="Times New Roman"/>
          <w:i/>
          <w:sz w:val="24"/>
          <w:szCs w:val="24"/>
        </w:rPr>
        <w:t xml:space="preserve"> E</w:t>
      </w:r>
      <w:r w:rsidR="00DB0114" w:rsidRPr="00081F29">
        <w:rPr>
          <w:rFonts w:ascii="Times New Roman" w:eastAsia="Times New Roman" w:hAnsi="Times New Roman" w:cs="Times New Roman"/>
          <w:i/>
          <w:color w:val="212121"/>
          <w:sz w:val="24"/>
          <w:szCs w:val="24"/>
          <w:lang w:val="en-ID"/>
        </w:rPr>
        <w:t>fficiency analysis Frontier 4.1</w:t>
      </w:r>
      <w:r w:rsidRPr="00081F29">
        <w:rPr>
          <w:rFonts w:ascii="Times New Roman" w:eastAsia="Times New Roman" w:hAnsi="Times New Roman" w:cs="Times New Roman"/>
          <w:color w:val="212121"/>
          <w:sz w:val="24"/>
          <w:szCs w:val="24"/>
          <w:lang w:val="en-ID"/>
        </w:rPr>
        <w:t>yang</w:t>
      </w:r>
      <w:r w:rsidR="00DB0114" w:rsidRPr="00081F29">
        <w:rPr>
          <w:rFonts w:ascii="Times New Roman" w:eastAsia="Times New Roman" w:hAnsi="Times New Roman" w:cs="Times New Roman"/>
          <w:color w:val="212121"/>
          <w:sz w:val="24"/>
          <w:szCs w:val="24"/>
          <w:lang w:val="en-ID"/>
        </w:rPr>
        <w:t xml:space="preserve"> menggunakan </w:t>
      </w:r>
      <w:r w:rsidR="00DB0114" w:rsidRPr="00081F29">
        <w:rPr>
          <w:rFonts w:ascii="Times New Roman" w:hAnsi="Times New Roman" w:cs="Times New Roman"/>
          <w:sz w:val="24"/>
          <w:szCs w:val="24"/>
          <w:lang w:val="id-ID"/>
        </w:rPr>
        <w:t>fungsi Cobb Douglas</w:t>
      </w:r>
      <w:r w:rsidRPr="00081F29">
        <w:rPr>
          <w:rFonts w:ascii="Times New Roman" w:hAnsi="Times New Roman" w:cs="Times New Roman"/>
          <w:sz w:val="24"/>
          <w:szCs w:val="24"/>
        </w:rPr>
        <w:t xml:space="preserve">; (2) dan </w:t>
      </w:r>
      <w:r w:rsidRPr="00081F29">
        <w:rPr>
          <w:rFonts w:ascii="Times New Roman" w:hAnsi="Times New Roman" w:cs="Times New Roman"/>
          <w:sz w:val="24"/>
          <w:szCs w:val="24"/>
          <w:lang w:val="id-ID"/>
        </w:rPr>
        <w:t>regresi linier berganda</w:t>
      </w:r>
      <w:r w:rsidRPr="00081F29">
        <w:rPr>
          <w:rFonts w:ascii="Times New Roman" w:hAnsi="Times New Roman" w:cs="Times New Roman"/>
          <w:sz w:val="24"/>
          <w:szCs w:val="24"/>
        </w:rPr>
        <w:t xml:space="preserve">  yang mana menggunakan  </w:t>
      </w:r>
      <w:r w:rsidRPr="00081F29">
        <w:rPr>
          <w:rFonts w:ascii="Times New Roman" w:hAnsi="Times New Roman" w:cs="Times New Roman"/>
          <w:i/>
          <w:sz w:val="24"/>
          <w:szCs w:val="24"/>
        </w:rPr>
        <w:t xml:space="preserve">Statistical Product and Service Solutions </w:t>
      </w:r>
      <w:r w:rsidRPr="00081F29">
        <w:rPr>
          <w:rFonts w:ascii="Times New Roman" w:hAnsi="Times New Roman" w:cs="Times New Roman"/>
          <w:sz w:val="24"/>
          <w:szCs w:val="24"/>
        </w:rPr>
        <w:t>atau SPSS 16.0</w:t>
      </w:r>
      <w:r w:rsidR="00FE0C4C" w:rsidRPr="00081F29">
        <w:rPr>
          <w:rFonts w:ascii="Times New Roman" w:hAnsi="Times New Roman" w:cs="Times New Roman"/>
          <w:sz w:val="24"/>
          <w:szCs w:val="24"/>
        </w:rPr>
        <w:t>,p</w:t>
      </w:r>
      <w:r w:rsidRPr="00081F29">
        <w:rPr>
          <w:rFonts w:ascii="Times New Roman" w:hAnsi="Times New Roman" w:cs="Times New Roman"/>
          <w:sz w:val="24"/>
          <w:szCs w:val="24"/>
        </w:rPr>
        <w:t xml:space="preserve">rogramuntuk menghitung pengaruh Diversifikasi Aset, Risiko Bank, Ukuran Bank, dan Likuiditas Bank terhadap </w:t>
      </w:r>
      <w:r w:rsidR="00656AA7" w:rsidRPr="00081F29">
        <w:rPr>
          <w:rFonts w:ascii="Times New Roman" w:hAnsi="Times New Roman" w:cs="Times New Roman"/>
          <w:sz w:val="24"/>
          <w:szCs w:val="24"/>
        </w:rPr>
        <w:t>Efisiensi</w:t>
      </w:r>
      <w:r w:rsidRPr="00081F29">
        <w:rPr>
          <w:rFonts w:ascii="Times New Roman" w:hAnsi="Times New Roman" w:cs="Times New Roman"/>
          <w:sz w:val="24"/>
          <w:szCs w:val="24"/>
        </w:rPr>
        <w:t>.</w:t>
      </w:r>
    </w:p>
    <w:p w:rsidR="0008696C" w:rsidRPr="00081F29" w:rsidRDefault="0008696C" w:rsidP="007753BB">
      <w:pPr>
        <w:spacing w:after="0" w:line="240" w:lineRule="auto"/>
        <w:ind w:firstLine="567"/>
        <w:jc w:val="both"/>
        <w:rPr>
          <w:rFonts w:ascii="Times New Roman" w:eastAsia="Times New Roman" w:hAnsi="Times New Roman" w:cs="Times New Roman"/>
          <w:color w:val="212121"/>
          <w:sz w:val="24"/>
          <w:szCs w:val="24"/>
          <w:lang w:val="en-ID"/>
        </w:rPr>
      </w:pPr>
    </w:p>
    <w:p w:rsidR="0008696C" w:rsidRPr="00081F29" w:rsidRDefault="0008696C" w:rsidP="0008696C">
      <w:pPr>
        <w:spacing w:after="0" w:line="240" w:lineRule="auto"/>
        <w:jc w:val="both"/>
        <w:rPr>
          <w:rFonts w:ascii="Times New Roman" w:hAnsi="Times New Roman" w:cs="Times New Roman"/>
          <w:b/>
          <w:sz w:val="24"/>
        </w:rPr>
      </w:pPr>
      <w:r w:rsidRPr="00081F29">
        <w:rPr>
          <w:rFonts w:ascii="Times New Roman" w:hAnsi="Times New Roman" w:cs="Times New Roman"/>
          <w:b/>
          <w:sz w:val="24"/>
        </w:rPr>
        <w:t>HASIL PENELITIAN DAN PEMBHASAN</w:t>
      </w:r>
      <w:r w:rsidRPr="00081F29">
        <w:rPr>
          <w:rFonts w:ascii="Times New Roman" w:hAnsi="Times New Roman" w:cs="Times New Roman"/>
          <w:sz w:val="24"/>
        </w:rPr>
        <w:br/>
      </w:r>
      <w:r w:rsidRPr="00081F29">
        <w:rPr>
          <w:rFonts w:ascii="Times New Roman" w:hAnsi="Times New Roman" w:cs="Times New Roman"/>
          <w:b/>
          <w:sz w:val="24"/>
        </w:rPr>
        <w:t>Gambaran Subyek Penelitian</w:t>
      </w:r>
    </w:p>
    <w:p w:rsidR="006F25FA" w:rsidRPr="00081F29" w:rsidRDefault="006F25FA" w:rsidP="008A491B">
      <w:pPr>
        <w:spacing w:after="0" w:line="240" w:lineRule="auto"/>
        <w:ind w:firstLine="851"/>
        <w:jc w:val="both"/>
        <w:rPr>
          <w:rFonts w:ascii="Times New Roman" w:hAnsi="Times New Roman" w:cs="Times New Roman"/>
          <w:sz w:val="28"/>
          <w:szCs w:val="24"/>
        </w:rPr>
      </w:pPr>
      <w:r w:rsidRPr="00081F29">
        <w:rPr>
          <w:rFonts w:ascii="Times New Roman" w:hAnsi="Times New Roman" w:cs="Times New Roman"/>
          <w:sz w:val="24"/>
          <w:szCs w:val="24"/>
        </w:rPr>
        <w:t>Berdasarkan dari kriteria yang telah ditentukan, maka yang menjadi sampel dari penelitian kali ini sebanyak 1</w:t>
      </w:r>
      <w:r w:rsidRPr="00081F29">
        <w:rPr>
          <w:rFonts w:ascii="Times New Roman" w:hAnsi="Times New Roman" w:cs="Times New Roman"/>
          <w:sz w:val="24"/>
          <w:szCs w:val="24"/>
          <w:lang w:val="id-ID"/>
        </w:rPr>
        <w:t>1</w:t>
      </w:r>
      <w:r w:rsidRPr="00081F29">
        <w:rPr>
          <w:rFonts w:ascii="Times New Roman" w:hAnsi="Times New Roman" w:cs="Times New Roman"/>
          <w:sz w:val="24"/>
          <w:szCs w:val="24"/>
        </w:rPr>
        <w:t xml:space="preserve"> Bank Umum Syariah </w:t>
      </w:r>
      <w:r w:rsidRPr="00081F29">
        <w:rPr>
          <w:rFonts w:ascii="Times New Roman" w:hAnsi="Times New Roman" w:cs="Times New Roman"/>
          <w:sz w:val="24"/>
          <w:szCs w:val="24"/>
          <w:lang w:val="id-ID"/>
        </w:rPr>
        <w:t xml:space="preserve">yang </w:t>
      </w:r>
      <w:r w:rsidRPr="00081F29">
        <w:rPr>
          <w:rFonts w:ascii="Times New Roman" w:hAnsi="Times New Roman" w:cs="Times New Roman"/>
          <w:sz w:val="24"/>
          <w:szCs w:val="24"/>
        </w:rPr>
        <w:t xml:space="preserve">terbagi menjadi 4 kelompok bank yaitu 2 Bank BUMN, </w:t>
      </w:r>
      <w:r w:rsidRPr="00081F29">
        <w:rPr>
          <w:rFonts w:ascii="Times New Roman" w:hAnsi="Times New Roman" w:cs="Times New Roman"/>
          <w:sz w:val="24"/>
          <w:szCs w:val="24"/>
          <w:lang w:val="id-ID"/>
        </w:rPr>
        <w:t>1</w:t>
      </w:r>
      <w:r w:rsidRPr="00081F29">
        <w:rPr>
          <w:rFonts w:ascii="Times New Roman" w:hAnsi="Times New Roman" w:cs="Times New Roman"/>
          <w:sz w:val="24"/>
          <w:szCs w:val="24"/>
        </w:rPr>
        <w:t xml:space="preserve"> Bank Pemerintah Daerah, 7 Bank Swasta, dan 1 Bank Campuran/Asing seperti yang nampak pada Tabel </w:t>
      </w:r>
      <w:r w:rsidR="00B87480" w:rsidRPr="00081F29">
        <w:rPr>
          <w:rFonts w:ascii="Times New Roman" w:hAnsi="Times New Roman" w:cs="Times New Roman"/>
          <w:sz w:val="24"/>
          <w:szCs w:val="24"/>
        </w:rPr>
        <w:t>4</w:t>
      </w:r>
      <w:r w:rsidRPr="00081F29">
        <w:rPr>
          <w:rFonts w:ascii="Times New Roman" w:hAnsi="Times New Roman" w:cs="Times New Roman"/>
          <w:sz w:val="24"/>
          <w:szCs w:val="24"/>
        </w:rPr>
        <w:t xml:space="preserve"> berikut ini:</w:t>
      </w:r>
    </w:p>
    <w:p w:rsidR="007753BB" w:rsidRPr="00081F29" w:rsidRDefault="007753BB" w:rsidP="007753BB">
      <w:pPr>
        <w:spacing w:after="0" w:line="240" w:lineRule="auto"/>
        <w:ind w:firstLine="567"/>
        <w:jc w:val="both"/>
        <w:rPr>
          <w:rFonts w:ascii="Times New Roman" w:hAnsi="Times New Roman" w:cs="Times New Roman"/>
          <w:sz w:val="24"/>
          <w:szCs w:val="24"/>
        </w:rPr>
        <w:sectPr w:rsidR="007753BB" w:rsidRPr="00081F29" w:rsidSect="00C54EA8">
          <w:type w:val="continuous"/>
          <w:pgSz w:w="12191" w:h="16840" w:code="9"/>
          <w:pgMar w:top="1440" w:right="1440" w:bottom="1440" w:left="1440" w:header="720" w:footer="720" w:gutter="0"/>
          <w:cols w:num="2" w:space="720"/>
          <w:titlePg/>
          <w:docGrid w:linePitch="360"/>
        </w:sectPr>
      </w:pPr>
    </w:p>
    <w:p w:rsidR="006F25FA" w:rsidRPr="00081F29" w:rsidRDefault="006F25FA" w:rsidP="00C9263F">
      <w:pPr>
        <w:spacing w:after="0" w:line="240" w:lineRule="auto"/>
        <w:jc w:val="center"/>
        <w:rPr>
          <w:rFonts w:ascii="Times New Roman" w:hAnsi="Times New Roman" w:cs="Times New Roman"/>
          <w:b/>
          <w:sz w:val="24"/>
          <w:lang w:val="id-ID"/>
        </w:rPr>
      </w:pPr>
      <w:bookmarkStart w:id="57" w:name="_Toc21986414"/>
      <w:bookmarkStart w:id="58" w:name="_Toc30638952"/>
      <w:r w:rsidRPr="00081F29">
        <w:rPr>
          <w:rFonts w:ascii="Times New Roman" w:hAnsi="Times New Roman" w:cs="Times New Roman"/>
          <w:b/>
          <w:sz w:val="24"/>
        </w:rPr>
        <w:lastRenderedPageBreak/>
        <w:t xml:space="preserve">Tabel </w:t>
      </w:r>
      <w:bookmarkEnd w:id="57"/>
      <w:bookmarkEnd w:id="58"/>
      <w:r w:rsidR="00B87480" w:rsidRPr="00081F29">
        <w:rPr>
          <w:rFonts w:ascii="Times New Roman" w:hAnsi="Times New Roman" w:cs="Times New Roman"/>
          <w:b/>
          <w:sz w:val="24"/>
        </w:rPr>
        <w:t>4</w:t>
      </w:r>
    </w:p>
    <w:p w:rsidR="006F25FA" w:rsidRPr="00081F29" w:rsidRDefault="006F25FA" w:rsidP="006F25FA">
      <w:pPr>
        <w:spacing w:after="0" w:line="240" w:lineRule="auto"/>
        <w:jc w:val="center"/>
        <w:rPr>
          <w:rFonts w:ascii="Times New Roman" w:hAnsi="Times New Roman" w:cs="Times New Roman"/>
          <w:b/>
          <w:sz w:val="24"/>
        </w:rPr>
      </w:pPr>
      <w:r w:rsidRPr="00081F29">
        <w:rPr>
          <w:rFonts w:ascii="Times New Roman" w:hAnsi="Times New Roman" w:cs="Times New Roman"/>
          <w:b/>
          <w:sz w:val="24"/>
          <w:lang w:val="id-ID"/>
        </w:rPr>
        <w:t>Daftar Sampel Penelitian</w:t>
      </w:r>
    </w:p>
    <w:p w:rsidR="00B34D23" w:rsidRPr="00081F29" w:rsidRDefault="00B34D23" w:rsidP="006F25FA">
      <w:pPr>
        <w:spacing w:after="0" w:line="240" w:lineRule="auto"/>
        <w:jc w:val="center"/>
        <w:rPr>
          <w:rFonts w:ascii="Times New Roman" w:hAnsi="Times New Roman" w:cs="Times New Roman"/>
          <w:sz w:val="24"/>
        </w:rPr>
      </w:pPr>
      <w:r w:rsidRPr="00081F29">
        <w:rPr>
          <w:rFonts w:ascii="Times New Roman" w:hAnsi="Times New Roman" w:cs="Times New Roman"/>
          <w:sz w:val="24"/>
        </w:rPr>
        <w:object w:dxaOrig="8164" w:dyaOrig="3844">
          <v:shape id="_x0000_i1028" type="#_x0000_t75" style="width:369.75pt;height:173.25pt" o:ole="">
            <v:imagedata r:id="rId27" o:title=""/>
          </v:shape>
          <o:OLEObject Type="Embed" ProgID="Word.Document.12" ShapeID="_x0000_i1028" DrawAspect="Content" ObjectID="_1652094767" r:id="rId28"/>
        </w:object>
      </w:r>
    </w:p>
    <w:p w:rsidR="006F25FA" w:rsidRPr="00081F29" w:rsidRDefault="006F25FA" w:rsidP="00B34D23">
      <w:pPr>
        <w:spacing w:after="0" w:line="240" w:lineRule="auto"/>
        <w:jc w:val="center"/>
        <w:rPr>
          <w:rFonts w:ascii="Times New Roman" w:hAnsi="Times New Roman" w:cs="Times New Roman"/>
          <w:sz w:val="24"/>
        </w:rPr>
        <w:sectPr w:rsidR="006F25FA" w:rsidRPr="00081F29" w:rsidSect="00F21D95">
          <w:type w:val="continuous"/>
          <w:pgSz w:w="12191" w:h="16840" w:code="9"/>
          <w:pgMar w:top="1440" w:right="1440" w:bottom="1440" w:left="1440" w:header="720" w:footer="720" w:gutter="0"/>
          <w:cols w:space="720"/>
          <w:titlePg/>
          <w:docGrid w:linePitch="360"/>
        </w:sectPr>
      </w:pPr>
    </w:p>
    <w:p w:rsidR="0086506F" w:rsidRPr="00081F29" w:rsidRDefault="00A41852" w:rsidP="00441B5A">
      <w:pPr>
        <w:spacing w:after="0" w:line="240" w:lineRule="auto"/>
        <w:jc w:val="both"/>
        <w:rPr>
          <w:rFonts w:ascii="Times New Roman" w:hAnsi="Times New Roman" w:cs="Times New Roman"/>
          <w:b/>
          <w:sz w:val="24"/>
        </w:rPr>
      </w:pPr>
      <w:r w:rsidRPr="00081F29">
        <w:rPr>
          <w:rFonts w:ascii="Times New Roman" w:hAnsi="Times New Roman" w:cs="Times New Roman"/>
          <w:b/>
          <w:sz w:val="24"/>
        </w:rPr>
        <w:lastRenderedPageBreak/>
        <w:t xml:space="preserve">Analisis </w:t>
      </w:r>
      <w:r w:rsidR="00441B5A" w:rsidRPr="00081F29">
        <w:rPr>
          <w:rFonts w:ascii="Times New Roman" w:hAnsi="Times New Roman" w:cs="Times New Roman"/>
          <w:b/>
          <w:sz w:val="24"/>
        </w:rPr>
        <w:t>Data</w:t>
      </w:r>
    </w:p>
    <w:p w:rsidR="0086506F" w:rsidRPr="00081F29" w:rsidRDefault="0086506F" w:rsidP="008A491B">
      <w:pPr>
        <w:pStyle w:val="ListParagraph"/>
        <w:spacing w:after="0" w:line="240" w:lineRule="auto"/>
        <w:ind w:left="0" w:firstLine="851"/>
        <w:rPr>
          <w:rFonts w:ascii="Times New Roman" w:hAnsi="Times New Roman" w:cs="Times New Roman"/>
          <w:b/>
        </w:rPr>
      </w:pPr>
      <w:r w:rsidRPr="00081F29">
        <w:rPr>
          <w:rFonts w:ascii="Times New Roman" w:hAnsi="Times New Roman" w:cs="Times New Roman"/>
          <w:szCs w:val="24"/>
          <w:lang w:val="id-ID"/>
        </w:rPr>
        <w:t xml:space="preserve">Analisis tingkat </w:t>
      </w:r>
      <w:r w:rsidR="00656AA7" w:rsidRPr="00081F29">
        <w:rPr>
          <w:rFonts w:ascii="Times New Roman" w:hAnsi="Times New Roman" w:cs="Times New Roman"/>
          <w:szCs w:val="24"/>
          <w:lang w:val="id-ID"/>
        </w:rPr>
        <w:t>Efisiensi</w:t>
      </w:r>
      <w:r w:rsidRPr="00081F29">
        <w:rPr>
          <w:rFonts w:ascii="Times New Roman" w:hAnsi="Times New Roman" w:cs="Times New Roman"/>
          <w:szCs w:val="24"/>
          <w:lang w:val="id-ID"/>
        </w:rPr>
        <w:t xml:space="preserve"> perbankan yang terdaftar di Otoritas Jasa Keuangan Indonesia dari tahun 2014 hingga 2018 menggunakan metode </w:t>
      </w:r>
      <w:r w:rsidRPr="00081F29">
        <w:rPr>
          <w:rFonts w:ascii="Times New Roman" w:hAnsi="Times New Roman" w:cs="Times New Roman"/>
          <w:i/>
          <w:szCs w:val="24"/>
          <w:lang w:val="id-ID"/>
        </w:rPr>
        <w:t xml:space="preserve">Stochastic Frontier Approach </w:t>
      </w:r>
      <w:r w:rsidRPr="00081F29">
        <w:rPr>
          <w:rFonts w:ascii="Times New Roman" w:hAnsi="Times New Roman" w:cs="Times New Roman"/>
          <w:szCs w:val="24"/>
          <w:lang w:val="id-ID"/>
        </w:rPr>
        <w:t xml:space="preserve">(SFA) dimana metode </w:t>
      </w:r>
      <w:r w:rsidRPr="00081F29">
        <w:rPr>
          <w:rFonts w:ascii="Times New Roman" w:hAnsi="Times New Roman" w:cs="Times New Roman"/>
          <w:szCs w:val="24"/>
          <w:lang w:val="id-ID"/>
        </w:rPr>
        <w:lastRenderedPageBreak/>
        <w:t xml:space="preserve">ini mengacu pada persamaan </w:t>
      </w:r>
      <w:r w:rsidR="00B87480" w:rsidRPr="00081F29">
        <w:rPr>
          <w:rFonts w:ascii="Times New Roman" w:hAnsi="Times New Roman" w:cs="Times New Roman"/>
          <w:szCs w:val="24"/>
        </w:rPr>
        <w:t>8</w:t>
      </w:r>
      <w:r w:rsidRPr="00081F29">
        <w:rPr>
          <w:rFonts w:ascii="Times New Roman" w:hAnsi="Times New Roman" w:cs="Times New Roman"/>
          <w:szCs w:val="24"/>
          <w:lang w:val="id-ID"/>
        </w:rPr>
        <w:t xml:space="preserve"> dengan menggunakan fungsi </w:t>
      </w:r>
      <w:r w:rsidRPr="00081F29">
        <w:rPr>
          <w:rFonts w:ascii="Times New Roman" w:hAnsi="Times New Roman" w:cs="Times New Roman"/>
          <w:i/>
          <w:szCs w:val="24"/>
          <w:lang w:val="id-ID"/>
        </w:rPr>
        <w:t>Cobb-Douglas</w:t>
      </w:r>
      <w:r w:rsidRPr="00081F29">
        <w:rPr>
          <w:rFonts w:ascii="Times New Roman" w:hAnsi="Times New Roman" w:cs="Times New Roman"/>
          <w:szCs w:val="24"/>
          <w:lang w:val="id-ID"/>
        </w:rPr>
        <w:t>, yaitu:</w:t>
      </w:r>
    </w:p>
    <w:p w:rsidR="0086506F" w:rsidRPr="00081F29" w:rsidRDefault="0086506F" w:rsidP="008A491B">
      <w:pPr>
        <w:pStyle w:val="ListParagraph"/>
        <w:spacing w:after="0" w:line="240" w:lineRule="auto"/>
        <w:ind w:left="0"/>
        <w:rPr>
          <w:rFonts w:ascii="Times New Roman" w:hAnsi="Times New Roman" w:cs="Times New Roman"/>
          <w:b/>
        </w:rPr>
      </w:pPr>
      <w:r w:rsidRPr="00081F29">
        <w:rPr>
          <w:rFonts w:ascii="Times New Roman" w:hAnsi="Times New Roman" w:cs="Times New Roman"/>
          <w:szCs w:val="24"/>
        </w:rPr>
        <w:t>InTC</w:t>
      </w:r>
      <w:r w:rsidRPr="00081F29">
        <w:rPr>
          <w:rFonts w:ascii="Times New Roman" w:hAnsi="Times New Roman" w:cs="Times New Roman"/>
          <w:szCs w:val="24"/>
          <w:vertAlign w:val="subscript"/>
        </w:rPr>
        <w:t>it</w:t>
      </w:r>
      <w:r w:rsidRPr="00081F29">
        <w:rPr>
          <w:rFonts w:ascii="Times New Roman" w:hAnsi="Times New Roman" w:cs="Times New Roman"/>
          <w:szCs w:val="24"/>
        </w:rPr>
        <w:t xml:space="preserve"> =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 xml:space="preserve">Ot </w:t>
      </w:r>
      <w:r w:rsidRPr="00081F29">
        <w:rPr>
          <w:rFonts w:ascii="Times New Roman" w:eastAsiaTheme="minorEastAsia" w:hAnsi="Times New Roman" w:cs="Times New Roman"/>
          <w:szCs w:val="24"/>
        </w:rPr>
        <w:t xml:space="preserve">+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3</w:t>
      </w:r>
      <w:r w:rsidRPr="00081F29">
        <w:rPr>
          <w:rFonts w:ascii="Times New Roman" w:eastAsiaTheme="minorEastAsia" w:hAnsi="Times New Roman" w:cs="Times New Roman"/>
          <w:b/>
          <w:szCs w:val="24"/>
        </w:rPr>
        <w:t>1nP1</w:t>
      </w:r>
      <w:r w:rsidRPr="00081F29">
        <w:rPr>
          <w:rFonts w:ascii="Times New Roman" w:eastAsiaTheme="minorEastAsia" w:hAnsi="Times New Roman" w:cs="Times New Roman"/>
          <w:szCs w:val="24"/>
          <w:vertAlign w:val="subscript"/>
        </w:rPr>
        <w:t>it</w:t>
      </w:r>
      <w:r w:rsidRPr="00081F29">
        <w:rPr>
          <w:rFonts w:ascii="Times New Roman" w:eastAsiaTheme="minorEastAsia" w:hAnsi="Times New Roman" w:cs="Times New Roman"/>
          <w:szCs w:val="24"/>
        </w:rPr>
        <w:t xml:space="preserve"> +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4</w:t>
      </w:r>
      <w:r w:rsidRPr="00081F29">
        <w:rPr>
          <w:rFonts w:ascii="Times New Roman" w:eastAsiaTheme="minorEastAsia" w:hAnsi="Times New Roman" w:cs="Times New Roman"/>
          <w:b/>
          <w:szCs w:val="24"/>
        </w:rPr>
        <w:t>1nP2</w:t>
      </w:r>
      <w:r w:rsidRPr="00081F29">
        <w:rPr>
          <w:rFonts w:ascii="Times New Roman" w:eastAsiaTheme="minorEastAsia" w:hAnsi="Times New Roman" w:cs="Times New Roman"/>
          <w:szCs w:val="24"/>
          <w:vertAlign w:val="subscript"/>
        </w:rPr>
        <w:t xml:space="preserve">it </w:t>
      </w:r>
      <w:r w:rsidRPr="00081F29">
        <w:rPr>
          <w:rFonts w:ascii="Times New Roman" w:hAnsi="Times New Roman" w:cs="Times New Roman"/>
          <w:szCs w:val="24"/>
        </w:rPr>
        <w:t xml:space="preserve">+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1</w:t>
      </w:r>
      <w:r w:rsidRPr="00081F29">
        <w:rPr>
          <w:rFonts w:ascii="Times New Roman" w:eastAsiaTheme="minorEastAsia" w:hAnsi="Times New Roman" w:cs="Times New Roman"/>
          <w:b/>
          <w:szCs w:val="24"/>
        </w:rPr>
        <w:t>1nQ1</w:t>
      </w:r>
      <w:r w:rsidRPr="00081F29">
        <w:rPr>
          <w:rFonts w:ascii="Times New Roman" w:eastAsiaTheme="minorEastAsia" w:hAnsi="Times New Roman" w:cs="Times New Roman"/>
          <w:szCs w:val="24"/>
          <w:vertAlign w:val="subscript"/>
        </w:rPr>
        <w:t>it</w:t>
      </w:r>
      <w:r w:rsidRPr="00081F29">
        <w:rPr>
          <w:rFonts w:ascii="Times New Roman" w:eastAsiaTheme="minorEastAsia" w:hAnsi="Times New Roman" w:cs="Times New Roman"/>
          <w:szCs w:val="24"/>
        </w:rPr>
        <w:t xml:space="preserve"> + </w:t>
      </w:r>
      <m:oMath>
        <m:r>
          <w:rPr>
            <w:rFonts w:ascii="Cambria Math" w:eastAsiaTheme="minorEastAsia" w:hAnsi="Cambria Math" w:cs="Times New Roman"/>
            <w:szCs w:val="24"/>
          </w:rPr>
          <m:t>β</m:t>
        </m:r>
      </m:oMath>
      <w:r w:rsidRPr="00081F29">
        <w:rPr>
          <w:rFonts w:ascii="Times New Roman" w:eastAsiaTheme="minorEastAsia" w:hAnsi="Times New Roman" w:cs="Times New Roman"/>
          <w:szCs w:val="24"/>
          <w:vertAlign w:val="subscript"/>
        </w:rPr>
        <w:t>2</w:t>
      </w:r>
      <w:r w:rsidRPr="00081F29">
        <w:rPr>
          <w:rFonts w:ascii="Times New Roman" w:eastAsiaTheme="minorEastAsia" w:hAnsi="Times New Roman" w:cs="Times New Roman"/>
          <w:b/>
          <w:szCs w:val="24"/>
        </w:rPr>
        <w:t>1nQ2</w:t>
      </w:r>
      <w:r w:rsidRPr="00081F29">
        <w:rPr>
          <w:rFonts w:ascii="Times New Roman" w:eastAsiaTheme="minorEastAsia" w:hAnsi="Times New Roman" w:cs="Times New Roman"/>
          <w:szCs w:val="24"/>
          <w:vertAlign w:val="subscript"/>
        </w:rPr>
        <w:t xml:space="preserve">it </w:t>
      </w:r>
      <w:r w:rsidRPr="00081F29">
        <w:rPr>
          <w:rFonts w:ascii="Times New Roman" w:eastAsiaTheme="minorEastAsia" w:hAnsi="Times New Roman" w:cs="Times New Roman"/>
          <w:szCs w:val="24"/>
        </w:rPr>
        <w:t xml:space="preserve">+  </w:t>
      </w:r>
      <w:r w:rsidRPr="00081F29">
        <w:rPr>
          <w:rFonts w:ascii="Times New Roman" w:hAnsi="Times New Roman" w:cs="Times New Roman"/>
          <w:color w:val="222222"/>
          <w:szCs w:val="24"/>
        </w:rPr>
        <w:t>έit</w:t>
      </w:r>
    </w:p>
    <w:p w:rsidR="0086506F" w:rsidRPr="00081F29" w:rsidRDefault="00206EC0" w:rsidP="008A491B">
      <w:pPr>
        <w:pStyle w:val="ListParagraph"/>
        <w:spacing w:after="0" w:line="240" w:lineRule="auto"/>
        <w:ind w:left="0" w:firstLine="851"/>
        <w:rPr>
          <w:rFonts w:ascii="Times New Roman" w:hAnsi="Times New Roman" w:cs="Times New Roman"/>
          <w:szCs w:val="24"/>
        </w:rPr>
      </w:pPr>
      <w:r w:rsidRPr="00081F29">
        <w:rPr>
          <w:rFonts w:ascii="Times New Roman" w:hAnsi="Times New Roman" w:cs="Times New Roman"/>
          <w:szCs w:val="24"/>
          <w:lang w:val="id-ID"/>
        </w:rPr>
        <w:t xml:space="preserve">Dimana hasil dari persamaan ini adalah dalam bentuk </w:t>
      </w:r>
      <w:r w:rsidRPr="00081F29">
        <w:rPr>
          <w:rFonts w:ascii="Times New Roman" w:hAnsi="Times New Roman" w:cs="Times New Roman"/>
          <w:i/>
          <w:szCs w:val="24"/>
          <w:lang w:val="id-ID"/>
        </w:rPr>
        <w:t>frontier</w:t>
      </w:r>
      <w:r w:rsidRPr="00081F29">
        <w:rPr>
          <w:rFonts w:ascii="Times New Roman" w:hAnsi="Times New Roman" w:cs="Times New Roman"/>
          <w:szCs w:val="24"/>
          <w:lang w:val="id-ID"/>
        </w:rPr>
        <w:t xml:space="preserve"> yang </w:t>
      </w:r>
      <w:r w:rsidRPr="00081F29">
        <w:rPr>
          <w:rFonts w:ascii="Times New Roman" w:hAnsi="Times New Roman" w:cs="Times New Roman"/>
          <w:szCs w:val="24"/>
          <w:lang w:val="id-ID"/>
        </w:rPr>
        <w:lastRenderedPageBreak/>
        <w:t xml:space="preserve">merupakan model dari translog bukan model linier. Oleh karena itu semua variabel penelitian yaitu TC, P1, P2, Q1, dan Q2 diubah dalam bentuk logaritma natural </w:t>
      </w:r>
      <w:r w:rsidRPr="00081F29">
        <w:rPr>
          <w:rFonts w:ascii="Times New Roman" w:hAnsi="Times New Roman" w:cs="Times New Roman"/>
          <w:szCs w:val="24"/>
          <w:lang w:val="id-ID"/>
        </w:rPr>
        <w:lastRenderedPageBreak/>
        <w:t>(ln).Pertama-tama akan dilihat hubungan antar variabel, berikut adalah korelasi antar variabel bebas:</w:t>
      </w:r>
    </w:p>
    <w:p w:rsidR="00441B5A" w:rsidRPr="00081F29" w:rsidRDefault="00441B5A" w:rsidP="00E14805">
      <w:pPr>
        <w:pStyle w:val="Caption"/>
        <w:spacing w:after="0"/>
        <w:ind w:firstLine="567"/>
        <w:rPr>
          <w:rFonts w:cs="Times New Roman"/>
          <w:sz w:val="22"/>
        </w:rPr>
        <w:sectPr w:rsidR="00441B5A" w:rsidRPr="00081F29" w:rsidSect="006F25FA">
          <w:type w:val="continuous"/>
          <w:pgSz w:w="12191" w:h="16840" w:code="9"/>
          <w:pgMar w:top="1440" w:right="1440" w:bottom="1440" w:left="1440" w:header="720" w:footer="720" w:gutter="0"/>
          <w:cols w:num="2" w:space="720"/>
          <w:titlePg/>
          <w:docGrid w:linePitch="360"/>
        </w:sectPr>
      </w:pPr>
      <w:bookmarkStart w:id="59" w:name="_Toc30639032"/>
    </w:p>
    <w:p w:rsidR="00027882" w:rsidRPr="00081F29" w:rsidRDefault="00027882" w:rsidP="00E14805">
      <w:pPr>
        <w:pStyle w:val="Caption"/>
        <w:spacing w:after="0"/>
        <w:rPr>
          <w:rFonts w:cs="Times New Roman"/>
          <w:sz w:val="22"/>
        </w:rPr>
      </w:pPr>
    </w:p>
    <w:p w:rsidR="00027882" w:rsidRPr="00081F29" w:rsidRDefault="00027882" w:rsidP="00E14805">
      <w:pPr>
        <w:pStyle w:val="Caption"/>
        <w:spacing w:after="0"/>
        <w:rPr>
          <w:rFonts w:cs="Times New Roman"/>
          <w:sz w:val="22"/>
        </w:rPr>
      </w:pPr>
    </w:p>
    <w:p w:rsidR="00206EC0" w:rsidRPr="00081F29" w:rsidRDefault="00206EC0" w:rsidP="00E14805">
      <w:pPr>
        <w:pStyle w:val="Caption"/>
        <w:spacing w:after="0"/>
        <w:rPr>
          <w:rFonts w:cs="Times New Roman"/>
          <w:sz w:val="22"/>
          <w:lang w:val="id-ID"/>
        </w:rPr>
      </w:pPr>
      <w:r w:rsidRPr="00081F29">
        <w:rPr>
          <w:rFonts w:cs="Times New Roman"/>
          <w:sz w:val="22"/>
        </w:rPr>
        <w:t xml:space="preserve">Tabel </w:t>
      </w:r>
      <w:bookmarkEnd w:id="59"/>
      <w:r w:rsidR="00B87480" w:rsidRPr="00081F29">
        <w:rPr>
          <w:rFonts w:cs="Times New Roman"/>
          <w:sz w:val="22"/>
        </w:rPr>
        <w:t>4</w:t>
      </w:r>
    </w:p>
    <w:p w:rsidR="00206EC0" w:rsidRPr="00081F29" w:rsidRDefault="00206EC0" w:rsidP="00E14805">
      <w:pPr>
        <w:pStyle w:val="Caption"/>
        <w:spacing w:after="0"/>
        <w:rPr>
          <w:rFonts w:cs="Times New Roman"/>
          <w:lang w:val="id-ID"/>
        </w:rPr>
      </w:pPr>
      <w:r w:rsidRPr="00081F29">
        <w:rPr>
          <w:rFonts w:cs="Times New Roman"/>
          <w:sz w:val="22"/>
          <w:lang w:val="id-ID"/>
        </w:rPr>
        <w:t>Korelasi Antar Variabel</w:t>
      </w:r>
    </w:p>
    <w:p w:rsidR="00206EC0" w:rsidRPr="00081F29" w:rsidRDefault="00206EC0" w:rsidP="00E14805">
      <w:pPr>
        <w:pStyle w:val="ListParagraph"/>
        <w:spacing w:line="240" w:lineRule="auto"/>
        <w:ind w:left="0"/>
        <w:jc w:val="center"/>
        <w:rPr>
          <w:rFonts w:ascii="Times New Roman" w:hAnsi="Times New Roman" w:cs="Times New Roman"/>
          <w:szCs w:val="24"/>
          <w:lang w:val="id-ID"/>
        </w:rPr>
      </w:pPr>
      <w:r w:rsidRPr="00081F29">
        <w:rPr>
          <w:rFonts w:ascii="Times New Roman" w:hAnsi="Times New Roman" w:cs="Times New Roman"/>
          <w:noProof/>
        </w:rPr>
        <w:drawing>
          <wp:inline distT="0" distB="0" distL="0" distR="0">
            <wp:extent cx="3238298" cy="1047750"/>
            <wp:effectExtent l="19050" t="19050" r="19252"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02" r="3361" b="8219"/>
                    <a:stretch>
                      <a:fillRect/>
                    </a:stretch>
                  </pic:blipFill>
                  <pic:spPr bwMode="auto">
                    <a:xfrm>
                      <a:off x="0" y="0"/>
                      <a:ext cx="3241724" cy="1048859"/>
                    </a:xfrm>
                    <a:prstGeom prst="rect">
                      <a:avLst/>
                    </a:prstGeom>
                    <a:noFill/>
                    <a:ln>
                      <a:solidFill>
                        <a:schemeClr val="tx1"/>
                      </a:solidFill>
                    </a:ln>
                  </pic:spPr>
                </pic:pic>
              </a:graphicData>
            </a:graphic>
          </wp:inline>
        </w:drawing>
      </w:r>
    </w:p>
    <w:p w:rsidR="00206EC0" w:rsidRPr="00081F29" w:rsidRDefault="00206EC0" w:rsidP="006B6CCE">
      <w:pPr>
        <w:pStyle w:val="ListParagraph"/>
        <w:spacing w:line="480" w:lineRule="auto"/>
        <w:ind w:left="2127"/>
        <w:jc w:val="left"/>
        <w:rPr>
          <w:rFonts w:ascii="Times New Roman" w:hAnsi="Times New Roman" w:cs="Times New Roman"/>
          <w:sz w:val="16"/>
          <w:szCs w:val="24"/>
          <w:lang w:val="id-ID"/>
        </w:rPr>
      </w:pPr>
      <w:r w:rsidRPr="00081F29">
        <w:rPr>
          <w:rFonts w:ascii="Times New Roman" w:hAnsi="Times New Roman" w:cs="Times New Roman"/>
          <w:sz w:val="16"/>
          <w:szCs w:val="24"/>
          <w:lang w:val="id-ID"/>
        </w:rPr>
        <w:t>Sumber: Data sekunder diolah</w:t>
      </w:r>
    </w:p>
    <w:p w:rsidR="00441B5A" w:rsidRPr="00081F29" w:rsidRDefault="00441B5A" w:rsidP="00E14805">
      <w:pPr>
        <w:pStyle w:val="ListParagraph"/>
        <w:spacing w:after="0" w:line="240" w:lineRule="auto"/>
        <w:ind w:left="0" w:firstLine="567"/>
        <w:rPr>
          <w:rFonts w:ascii="Times New Roman" w:hAnsi="Times New Roman" w:cs="Times New Roman"/>
          <w:szCs w:val="24"/>
          <w:lang w:val="id-ID"/>
        </w:rPr>
        <w:sectPr w:rsidR="00441B5A" w:rsidRPr="00081F29" w:rsidSect="00441B5A">
          <w:type w:val="continuous"/>
          <w:pgSz w:w="12191" w:h="16840" w:code="9"/>
          <w:pgMar w:top="1440" w:right="1440" w:bottom="1440" w:left="1440" w:header="720" w:footer="720" w:gutter="0"/>
          <w:cols w:space="720"/>
          <w:titlePg/>
          <w:docGrid w:linePitch="360"/>
        </w:sectPr>
      </w:pPr>
    </w:p>
    <w:p w:rsidR="00206EC0" w:rsidRPr="00081F29" w:rsidRDefault="00206EC0" w:rsidP="008A491B">
      <w:pPr>
        <w:pStyle w:val="ListParagraph"/>
        <w:spacing w:after="0" w:line="240" w:lineRule="auto"/>
        <w:ind w:left="0" w:firstLine="851"/>
        <w:rPr>
          <w:rFonts w:ascii="Times New Roman" w:hAnsi="Times New Roman" w:cs="Times New Roman"/>
          <w:szCs w:val="24"/>
          <w:lang w:val="id-ID"/>
        </w:rPr>
      </w:pPr>
      <w:r w:rsidRPr="00081F29">
        <w:rPr>
          <w:rFonts w:ascii="Times New Roman" w:hAnsi="Times New Roman" w:cs="Times New Roman"/>
          <w:szCs w:val="24"/>
          <w:lang w:val="id-ID"/>
        </w:rPr>
        <w:lastRenderedPageBreak/>
        <w:t xml:space="preserve">Berdasarkan Tabel </w:t>
      </w:r>
      <w:r w:rsidR="00B87480" w:rsidRPr="00081F29">
        <w:rPr>
          <w:rFonts w:ascii="Times New Roman" w:hAnsi="Times New Roman" w:cs="Times New Roman"/>
          <w:szCs w:val="24"/>
        </w:rPr>
        <w:t>4</w:t>
      </w:r>
      <w:r w:rsidRPr="00081F29">
        <w:rPr>
          <w:rFonts w:ascii="Times New Roman" w:hAnsi="Times New Roman" w:cs="Times New Roman"/>
          <w:szCs w:val="24"/>
          <w:lang w:val="id-ID"/>
        </w:rPr>
        <w:t xml:space="preserve"> dapat diketahui bahwa matriks logaritma natural (ln) dari masing-masing variabel menunjukkan bahwa tidak ada masalah multikolinieritas dalam model.</w:t>
      </w:r>
    </w:p>
    <w:p w:rsidR="005D380E" w:rsidRPr="00081F29" w:rsidRDefault="005D380E"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Hasil analisis dari prosedur </w:t>
      </w:r>
      <w:r w:rsidRPr="00081F29">
        <w:rPr>
          <w:rFonts w:ascii="Times New Roman" w:hAnsi="Times New Roman" w:cs="Times New Roman"/>
          <w:i/>
          <w:sz w:val="24"/>
          <w:szCs w:val="24"/>
          <w:lang w:val="id-ID"/>
        </w:rPr>
        <w:t xml:space="preserve">Stochastic Frontier Approach </w:t>
      </w:r>
      <w:r w:rsidRPr="00081F29">
        <w:rPr>
          <w:rFonts w:ascii="Times New Roman" w:hAnsi="Times New Roman" w:cs="Times New Roman"/>
          <w:sz w:val="24"/>
          <w:szCs w:val="24"/>
          <w:lang w:val="id-ID"/>
        </w:rPr>
        <w:t>(SFA) merupakan nilai dari in</w:t>
      </w:r>
      <w:r w:rsidR="00FE0C4C" w:rsidRPr="00081F29">
        <w:rPr>
          <w:rFonts w:ascii="Times New Roman" w:hAnsi="Times New Roman" w:cs="Times New Roman"/>
          <w:sz w:val="24"/>
          <w:szCs w:val="24"/>
        </w:rPr>
        <w:t>-</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dari bank. Selanjutnya untuk mendapatkan </w:t>
      </w:r>
      <w:r w:rsidR="00656AA7" w:rsidRPr="00081F29">
        <w:rPr>
          <w:rFonts w:ascii="Times New Roman" w:hAnsi="Times New Roman" w:cs="Times New Roman"/>
          <w:sz w:val="24"/>
          <w:szCs w:val="24"/>
          <w:lang w:val="id-ID"/>
        </w:rPr>
        <w:lastRenderedPageBreak/>
        <w:t>Efisiensi</w:t>
      </w:r>
      <w:r w:rsidRPr="00081F29">
        <w:rPr>
          <w:rFonts w:ascii="Times New Roman" w:hAnsi="Times New Roman" w:cs="Times New Roman"/>
          <w:sz w:val="24"/>
          <w:szCs w:val="24"/>
          <w:lang w:val="id-ID"/>
        </w:rPr>
        <w:t xml:space="preserve">bank maka dapat diprediksikan dari model tersebut dengan model </w:t>
      </w:r>
      <w:r w:rsidRPr="00081F29">
        <w:rPr>
          <w:rFonts w:ascii="Times New Roman" w:hAnsi="Times New Roman" w:cs="Times New Roman"/>
          <w:i/>
          <w:sz w:val="24"/>
          <w:szCs w:val="24"/>
          <w:lang w:val="id-ID"/>
        </w:rPr>
        <w:t>Cross Section</w:t>
      </w:r>
      <w:r w:rsidRPr="00081F29">
        <w:rPr>
          <w:rFonts w:ascii="Times New Roman" w:hAnsi="Times New Roman" w:cs="Times New Roman"/>
          <w:sz w:val="24"/>
          <w:szCs w:val="24"/>
          <w:lang w:val="id-ID"/>
        </w:rPr>
        <w:t xml:space="preserve">. Nilai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yang dihasilkan semakin mendekati nilai 100 persen atau 1 maka bank tersebut bertindak semakin efisien. Hasil analisis </w:t>
      </w:r>
      <w:r w:rsidRPr="00081F29">
        <w:rPr>
          <w:rFonts w:ascii="Times New Roman" w:hAnsi="Times New Roman" w:cs="Times New Roman"/>
          <w:i/>
          <w:sz w:val="24"/>
          <w:szCs w:val="24"/>
          <w:lang w:val="id-ID"/>
        </w:rPr>
        <w:t xml:space="preserve">cross section Stochastic Frontier Approach </w:t>
      </w:r>
      <w:r w:rsidRPr="00081F29">
        <w:rPr>
          <w:rFonts w:ascii="Times New Roman" w:hAnsi="Times New Roman" w:cs="Times New Roman"/>
          <w:sz w:val="24"/>
          <w:szCs w:val="24"/>
          <w:lang w:val="id-ID"/>
        </w:rPr>
        <w:t>(SFA) diperoleh sebagai berikut:</w:t>
      </w:r>
    </w:p>
    <w:p w:rsidR="005D380E" w:rsidRPr="00081F29" w:rsidRDefault="005D380E" w:rsidP="00E14805">
      <w:pPr>
        <w:spacing w:after="0" w:line="240" w:lineRule="auto"/>
        <w:ind w:firstLine="567"/>
        <w:jc w:val="both"/>
        <w:rPr>
          <w:rFonts w:ascii="Times New Roman" w:hAnsi="Times New Roman" w:cs="Times New Roman"/>
          <w:sz w:val="24"/>
        </w:rPr>
      </w:pPr>
    </w:p>
    <w:p w:rsidR="005D380E" w:rsidRPr="00081F29" w:rsidRDefault="005D380E" w:rsidP="00E14805">
      <w:pPr>
        <w:pStyle w:val="Caption"/>
        <w:spacing w:after="0"/>
        <w:ind w:firstLine="567"/>
        <w:rPr>
          <w:rFonts w:cs="Times New Roman"/>
        </w:rPr>
        <w:sectPr w:rsidR="005D380E" w:rsidRPr="00081F29" w:rsidSect="006F25FA">
          <w:type w:val="continuous"/>
          <w:pgSz w:w="12191" w:h="16840" w:code="9"/>
          <w:pgMar w:top="1440" w:right="1440" w:bottom="1440" w:left="1440" w:header="720" w:footer="720" w:gutter="0"/>
          <w:cols w:num="2" w:space="720"/>
          <w:titlePg/>
          <w:docGrid w:linePitch="360"/>
        </w:sectPr>
      </w:pPr>
      <w:bookmarkStart w:id="60" w:name="_Toc30639033"/>
    </w:p>
    <w:p w:rsidR="00B34D23" w:rsidRPr="00081F29" w:rsidRDefault="00B34D23" w:rsidP="00E14805">
      <w:pPr>
        <w:pStyle w:val="Caption"/>
        <w:spacing w:after="0"/>
        <w:rPr>
          <w:rFonts w:cs="Times New Roman"/>
        </w:rPr>
      </w:pPr>
    </w:p>
    <w:p w:rsidR="005D380E" w:rsidRPr="00081F29" w:rsidRDefault="00C9263F" w:rsidP="00C9263F">
      <w:pPr>
        <w:spacing w:after="0" w:line="240" w:lineRule="auto"/>
        <w:jc w:val="center"/>
        <w:rPr>
          <w:rFonts w:ascii="Times New Roman" w:hAnsi="Times New Roman" w:cs="Times New Roman"/>
          <w:b/>
          <w:sz w:val="24"/>
          <w:szCs w:val="24"/>
          <w:lang w:val="id-ID"/>
        </w:rPr>
      </w:pPr>
      <w:r w:rsidRPr="00081F29">
        <w:rPr>
          <w:rFonts w:ascii="Times New Roman" w:hAnsi="Times New Roman" w:cs="Times New Roman"/>
          <w:b/>
          <w:sz w:val="24"/>
          <w:szCs w:val="24"/>
        </w:rPr>
        <w:t>T</w:t>
      </w:r>
      <w:r w:rsidR="005D380E" w:rsidRPr="00081F29">
        <w:rPr>
          <w:rFonts w:ascii="Times New Roman" w:hAnsi="Times New Roman" w:cs="Times New Roman"/>
          <w:b/>
          <w:sz w:val="24"/>
          <w:szCs w:val="24"/>
        </w:rPr>
        <w:t xml:space="preserve">abel </w:t>
      </w:r>
      <w:bookmarkEnd w:id="60"/>
      <w:r w:rsidR="00B87480" w:rsidRPr="00081F29">
        <w:rPr>
          <w:rFonts w:ascii="Times New Roman" w:hAnsi="Times New Roman" w:cs="Times New Roman"/>
          <w:b/>
          <w:sz w:val="24"/>
          <w:szCs w:val="24"/>
        </w:rPr>
        <w:t>5</w:t>
      </w:r>
    </w:p>
    <w:p w:rsidR="005D380E" w:rsidRPr="00081F29" w:rsidRDefault="005D380E" w:rsidP="00C9263F">
      <w:pPr>
        <w:spacing w:after="0" w:line="240" w:lineRule="auto"/>
        <w:jc w:val="center"/>
        <w:rPr>
          <w:rFonts w:ascii="Times New Roman" w:hAnsi="Times New Roman" w:cs="Times New Roman"/>
          <w:b/>
          <w:i/>
          <w:sz w:val="24"/>
          <w:szCs w:val="24"/>
        </w:rPr>
      </w:pPr>
      <w:r w:rsidRPr="00081F29">
        <w:rPr>
          <w:rFonts w:ascii="Times New Roman" w:hAnsi="Times New Roman" w:cs="Times New Roman"/>
          <w:b/>
          <w:sz w:val="24"/>
          <w:szCs w:val="24"/>
          <w:lang w:val="id-ID"/>
        </w:rPr>
        <w:t xml:space="preserve">Tabel </w:t>
      </w:r>
      <w:r w:rsidRPr="00081F29">
        <w:rPr>
          <w:rFonts w:ascii="Times New Roman" w:hAnsi="Times New Roman" w:cs="Times New Roman"/>
          <w:b/>
          <w:i/>
          <w:sz w:val="24"/>
          <w:szCs w:val="24"/>
          <w:lang w:val="id-ID"/>
        </w:rPr>
        <w:t>Cross Section</w:t>
      </w:r>
    </w:p>
    <w:p w:rsidR="005D380E" w:rsidRPr="00081F29" w:rsidRDefault="00F81E68" w:rsidP="00C9263F">
      <w:pPr>
        <w:spacing w:after="0" w:line="240" w:lineRule="auto"/>
        <w:jc w:val="center"/>
        <w:rPr>
          <w:rFonts w:ascii="Times New Roman" w:hAnsi="Times New Roman" w:cs="Times New Roman"/>
        </w:rPr>
      </w:pPr>
      <w:r w:rsidRPr="00081F29">
        <w:rPr>
          <w:rFonts w:ascii="Times New Roman" w:hAnsi="Times New Roman" w:cs="Times New Roman"/>
          <w:b/>
          <w:sz w:val="24"/>
          <w:szCs w:val="24"/>
          <w:lang w:val="id-ID"/>
        </w:rPr>
        <w:object w:dxaOrig="10112" w:dyaOrig="4918">
          <v:shape id="_x0000_i1029" type="#_x0000_t75" style="width:288.75pt;height:154.5pt" o:ole="">
            <v:imagedata r:id="rId30" o:title=""/>
          </v:shape>
          <o:OLEObject Type="Embed" ProgID="Excel.Sheet.12" ShapeID="_x0000_i1029" DrawAspect="Content" ObjectID="_1652094768" r:id="rId31"/>
        </w:object>
      </w:r>
    </w:p>
    <w:p w:rsidR="00441B5A" w:rsidRPr="00081F29" w:rsidRDefault="00441B5A" w:rsidP="00E14805">
      <w:pPr>
        <w:pStyle w:val="ListParagraph"/>
        <w:spacing w:after="0" w:line="240" w:lineRule="auto"/>
        <w:ind w:left="1843"/>
        <w:rPr>
          <w:rFonts w:ascii="Times New Roman" w:hAnsi="Times New Roman" w:cs="Times New Roman"/>
          <w:sz w:val="16"/>
          <w:szCs w:val="24"/>
        </w:rPr>
      </w:pPr>
      <w:r w:rsidRPr="00081F29">
        <w:rPr>
          <w:rFonts w:ascii="Times New Roman" w:hAnsi="Times New Roman" w:cs="Times New Roman"/>
          <w:sz w:val="16"/>
          <w:szCs w:val="24"/>
          <w:lang w:val="id-ID"/>
        </w:rPr>
        <w:t>Sumber: Data sekunder diolah</w:t>
      </w:r>
    </w:p>
    <w:p w:rsidR="00441B5A" w:rsidRPr="00081F29" w:rsidRDefault="00441B5A" w:rsidP="00E14805">
      <w:pPr>
        <w:spacing w:after="0" w:line="240" w:lineRule="auto"/>
        <w:ind w:firstLine="567"/>
        <w:jc w:val="center"/>
        <w:rPr>
          <w:rFonts w:ascii="Times New Roman" w:hAnsi="Times New Roman" w:cs="Times New Roman"/>
          <w:sz w:val="24"/>
        </w:rPr>
      </w:pPr>
    </w:p>
    <w:p w:rsidR="00441B5A" w:rsidRPr="00081F29" w:rsidRDefault="00441B5A" w:rsidP="00E14805">
      <w:pPr>
        <w:spacing w:after="0" w:line="240" w:lineRule="auto"/>
        <w:ind w:firstLine="567"/>
        <w:jc w:val="center"/>
        <w:rPr>
          <w:rFonts w:ascii="Times New Roman" w:hAnsi="Times New Roman" w:cs="Times New Roman"/>
          <w:sz w:val="24"/>
        </w:rPr>
        <w:sectPr w:rsidR="00441B5A" w:rsidRPr="00081F29" w:rsidSect="005D380E">
          <w:type w:val="continuous"/>
          <w:pgSz w:w="12191" w:h="16840" w:code="9"/>
          <w:pgMar w:top="1440" w:right="1440" w:bottom="1440" w:left="1440" w:header="720" w:footer="720" w:gutter="0"/>
          <w:cols w:space="720"/>
          <w:titlePg/>
          <w:docGrid w:linePitch="360"/>
        </w:sectPr>
      </w:pPr>
    </w:p>
    <w:p w:rsidR="005D380E" w:rsidRPr="00081F29" w:rsidRDefault="005D380E" w:rsidP="008A491B">
      <w:pPr>
        <w:spacing w:after="0" w:line="240" w:lineRule="auto"/>
        <w:ind w:firstLine="851"/>
        <w:jc w:val="both"/>
        <w:rPr>
          <w:rFonts w:ascii="Times New Roman" w:hAnsi="Times New Roman" w:cs="Times New Roman"/>
          <w:sz w:val="24"/>
          <w:szCs w:val="24"/>
          <w:lang w:val="id-ID"/>
        </w:rPr>
      </w:pPr>
      <w:r w:rsidRPr="00081F29">
        <w:rPr>
          <w:rFonts w:ascii="Times New Roman" w:hAnsi="Times New Roman" w:cs="Times New Roman"/>
          <w:sz w:val="24"/>
          <w:lang w:val="id-ID"/>
        </w:rPr>
        <w:lastRenderedPageBreak/>
        <w:t xml:space="preserve">Dari Tabel </w:t>
      </w:r>
      <w:r w:rsidR="00B87480" w:rsidRPr="00081F29">
        <w:rPr>
          <w:rFonts w:ascii="Times New Roman" w:hAnsi="Times New Roman" w:cs="Times New Roman"/>
          <w:sz w:val="24"/>
        </w:rPr>
        <w:t>5</w:t>
      </w:r>
      <w:r w:rsidRPr="00081F29">
        <w:rPr>
          <w:rFonts w:ascii="Times New Roman" w:hAnsi="Times New Roman" w:cs="Times New Roman"/>
          <w:sz w:val="24"/>
          <w:lang w:val="id-ID"/>
        </w:rPr>
        <w:t xml:space="preserve"> diatas menunjukkan bahwa komponen </w:t>
      </w:r>
      <w:r w:rsidRPr="00081F29">
        <w:rPr>
          <w:rFonts w:ascii="Times New Roman" w:hAnsi="Times New Roman" w:cs="Times New Roman"/>
          <w:i/>
          <w:sz w:val="24"/>
          <w:lang w:val="id-ID"/>
        </w:rPr>
        <w:t>input</w:t>
      </w:r>
      <w:r w:rsidRPr="00081F29">
        <w:rPr>
          <w:rFonts w:ascii="Times New Roman" w:hAnsi="Times New Roman" w:cs="Times New Roman"/>
          <w:sz w:val="24"/>
          <w:lang w:val="id-ID"/>
        </w:rPr>
        <w:t xml:space="preserve"> berupa biaya bagi hasil dan biaya tenaga kerja, serta komponen </w:t>
      </w:r>
      <w:r w:rsidRPr="00081F29">
        <w:rPr>
          <w:rFonts w:ascii="Times New Roman" w:hAnsi="Times New Roman" w:cs="Times New Roman"/>
          <w:i/>
          <w:sz w:val="24"/>
          <w:lang w:val="id-ID"/>
        </w:rPr>
        <w:t>output</w:t>
      </w:r>
      <w:r w:rsidRPr="00081F29">
        <w:rPr>
          <w:rFonts w:ascii="Times New Roman" w:hAnsi="Times New Roman" w:cs="Times New Roman"/>
          <w:sz w:val="24"/>
          <w:lang w:val="id-ID"/>
        </w:rPr>
        <w:t xml:space="preserve"> berupa pembiayaan yang disalurkan dan surat berharga memiliki nilai signifikan sebesar 0,0001. Karena dari tingkat kepercayaan yang digunakan 5 persen, berarti terdapat pengaruh yangsignifikan terhadap total biaya. Adapun </w:t>
      </w:r>
      <w:r w:rsidRPr="00081F29">
        <w:rPr>
          <w:rFonts w:ascii="Times New Roman" w:hAnsi="Times New Roman" w:cs="Times New Roman"/>
          <w:sz w:val="24"/>
          <w:lang w:val="id-ID"/>
        </w:rPr>
        <w:lastRenderedPageBreak/>
        <w:t>b</w:t>
      </w:r>
      <w:r w:rsidRPr="00081F29">
        <w:rPr>
          <w:rFonts w:ascii="Times New Roman" w:hAnsi="Times New Roman" w:cs="Times New Roman"/>
          <w:sz w:val="24"/>
          <w:szCs w:val="24"/>
          <w:lang w:val="id-ID"/>
        </w:rPr>
        <w:t xml:space="preserve">entuk model prediksi tingkat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bank dapat ditulis sebagai berikut:</w:t>
      </w:r>
    </w:p>
    <w:p w:rsidR="005D380E" w:rsidRPr="00081F29" w:rsidRDefault="005D380E" w:rsidP="008A491B">
      <w:pPr>
        <w:spacing w:after="0" w:line="240" w:lineRule="auto"/>
        <w:jc w:val="both"/>
        <w:rPr>
          <w:rFonts w:ascii="Times New Roman" w:hAnsi="Times New Roman" w:cs="Times New Roman"/>
          <w:sz w:val="24"/>
          <w:szCs w:val="24"/>
        </w:rPr>
      </w:pPr>
      <w:r w:rsidRPr="00081F29">
        <w:rPr>
          <w:rFonts w:ascii="Times New Roman" w:hAnsi="Times New Roman" w:cs="Times New Roman"/>
          <w:sz w:val="24"/>
          <w:szCs w:val="24"/>
          <w:lang w:val="id-ID"/>
        </w:rPr>
        <w:t>lnTc = 0,1490 + 0,4427lnP1 + 0,5390lnP2 – 0,3499lnQ1 + 0,1859lnQ2</w:t>
      </w:r>
    </w:p>
    <w:p w:rsidR="005D380E" w:rsidRPr="00081F29" w:rsidRDefault="005D380E"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Berikut merupakan nilai </w:t>
      </w:r>
      <w:r w:rsidR="00656AA7" w:rsidRPr="00081F29">
        <w:rPr>
          <w:rFonts w:ascii="Times New Roman" w:hAnsi="Times New Roman" w:cs="Times New Roman"/>
          <w:sz w:val="24"/>
          <w:szCs w:val="24"/>
          <w:lang w:val="id-ID"/>
        </w:rPr>
        <w:t>Efisiensi</w:t>
      </w:r>
      <w:r w:rsidRPr="00081F29">
        <w:rPr>
          <w:rFonts w:ascii="Times New Roman" w:hAnsi="Times New Roman" w:cs="Times New Roman"/>
          <w:sz w:val="24"/>
          <w:szCs w:val="24"/>
          <w:lang w:val="id-ID"/>
        </w:rPr>
        <w:t xml:space="preserve"> dari masing-masing bank selama lima periode pengamatan</w:t>
      </w:r>
      <w:r w:rsidR="00E14805" w:rsidRPr="00081F29">
        <w:rPr>
          <w:rFonts w:ascii="Times New Roman" w:hAnsi="Times New Roman" w:cs="Times New Roman"/>
          <w:sz w:val="24"/>
          <w:szCs w:val="24"/>
        </w:rPr>
        <w:t xml:space="preserve">, hasil dari perhitungan </w:t>
      </w:r>
      <w:r w:rsidR="00E14805" w:rsidRPr="00081F29">
        <w:rPr>
          <w:rFonts w:ascii="Times New Roman" w:hAnsi="Times New Roman" w:cs="Times New Roman"/>
          <w:i/>
          <w:sz w:val="24"/>
          <w:szCs w:val="24"/>
        </w:rPr>
        <w:t xml:space="preserve">Stochastic Frontier Analysis </w:t>
      </w:r>
      <w:r w:rsidR="00E14805" w:rsidRPr="00081F29">
        <w:rPr>
          <w:rFonts w:ascii="Times New Roman" w:hAnsi="Times New Roman" w:cs="Times New Roman"/>
          <w:sz w:val="24"/>
          <w:szCs w:val="24"/>
        </w:rPr>
        <w:t xml:space="preserve">menggunakan </w:t>
      </w:r>
      <w:r w:rsidR="00E14805" w:rsidRPr="00081F29">
        <w:rPr>
          <w:rFonts w:ascii="Times New Roman" w:hAnsi="Times New Roman" w:cs="Times New Roman"/>
          <w:i/>
          <w:sz w:val="24"/>
          <w:szCs w:val="24"/>
        </w:rPr>
        <w:t>Frontier 4.1</w:t>
      </w:r>
      <w:r w:rsidRPr="00081F29">
        <w:rPr>
          <w:rFonts w:ascii="Times New Roman" w:hAnsi="Times New Roman" w:cs="Times New Roman"/>
          <w:sz w:val="24"/>
          <w:szCs w:val="24"/>
          <w:lang w:val="id-ID"/>
        </w:rPr>
        <w:t>:</w:t>
      </w:r>
    </w:p>
    <w:p w:rsidR="005D380E" w:rsidRPr="00081F29" w:rsidRDefault="005D380E" w:rsidP="005D380E">
      <w:pPr>
        <w:pStyle w:val="Caption"/>
        <w:spacing w:after="0"/>
        <w:ind w:left="851"/>
        <w:rPr>
          <w:rFonts w:cs="Times New Roman"/>
        </w:rPr>
        <w:sectPr w:rsidR="005D380E" w:rsidRPr="00081F29" w:rsidSect="005D380E">
          <w:type w:val="continuous"/>
          <w:pgSz w:w="12191" w:h="16840" w:code="9"/>
          <w:pgMar w:top="1440" w:right="1440" w:bottom="1440" w:left="1440" w:header="720" w:footer="720" w:gutter="0"/>
          <w:cols w:num="2" w:space="720"/>
          <w:titlePg/>
          <w:docGrid w:linePitch="360"/>
        </w:sectPr>
      </w:pPr>
      <w:bookmarkStart w:id="61" w:name="_Toc30639034"/>
    </w:p>
    <w:p w:rsidR="00B34D23" w:rsidRPr="00081F29" w:rsidRDefault="00B34D23" w:rsidP="005D380E">
      <w:pPr>
        <w:pStyle w:val="Caption"/>
        <w:spacing w:after="0"/>
        <w:rPr>
          <w:rFonts w:cs="Times New Roman"/>
        </w:rPr>
      </w:pPr>
    </w:p>
    <w:p w:rsidR="00C9263F" w:rsidRPr="00081F29" w:rsidRDefault="00C9263F">
      <w:pPr>
        <w:rPr>
          <w:rFonts w:ascii="Times New Roman" w:eastAsiaTheme="minorHAnsi" w:hAnsi="Times New Roman" w:cs="Times New Roman"/>
          <w:b/>
          <w:bCs/>
          <w:sz w:val="24"/>
          <w:szCs w:val="18"/>
        </w:rPr>
      </w:pPr>
      <w:r w:rsidRPr="00081F29">
        <w:rPr>
          <w:rFonts w:ascii="Times New Roman" w:hAnsi="Times New Roman" w:cs="Times New Roman"/>
        </w:rPr>
        <w:lastRenderedPageBreak/>
        <w:br w:type="page"/>
      </w:r>
    </w:p>
    <w:p w:rsidR="005D380E" w:rsidRPr="00081F29" w:rsidRDefault="005D380E" w:rsidP="005D380E">
      <w:pPr>
        <w:pStyle w:val="Caption"/>
        <w:spacing w:after="0"/>
        <w:rPr>
          <w:rFonts w:cs="Times New Roman"/>
          <w:lang w:val="id-ID"/>
        </w:rPr>
      </w:pPr>
      <w:r w:rsidRPr="00081F29">
        <w:rPr>
          <w:rFonts w:cs="Times New Roman"/>
        </w:rPr>
        <w:lastRenderedPageBreak/>
        <w:t xml:space="preserve">Tabel </w:t>
      </w:r>
      <w:bookmarkEnd w:id="61"/>
      <w:r w:rsidR="00B87480" w:rsidRPr="00081F29">
        <w:rPr>
          <w:rFonts w:cs="Times New Roman"/>
        </w:rPr>
        <w:t>6</w:t>
      </w:r>
    </w:p>
    <w:p w:rsidR="005D380E" w:rsidRPr="00081F29" w:rsidRDefault="005D380E" w:rsidP="005D380E">
      <w:pPr>
        <w:pStyle w:val="Caption"/>
        <w:spacing w:after="0"/>
        <w:rPr>
          <w:rFonts w:cs="Times New Roman"/>
          <w:sz w:val="36"/>
          <w:lang w:val="id-ID"/>
        </w:rPr>
      </w:pPr>
      <w:r w:rsidRPr="00081F29">
        <w:rPr>
          <w:rFonts w:cs="Times New Roman"/>
          <w:lang w:val="id-ID"/>
        </w:rPr>
        <w:t xml:space="preserve">Nilai </w:t>
      </w:r>
      <w:r w:rsidR="00656AA7" w:rsidRPr="00081F29">
        <w:rPr>
          <w:rFonts w:cs="Times New Roman"/>
          <w:lang w:val="id-ID"/>
        </w:rPr>
        <w:t>Efisiensi</w:t>
      </w:r>
      <w:r w:rsidRPr="00081F29">
        <w:rPr>
          <w:rFonts w:cs="Times New Roman"/>
          <w:lang w:val="id-ID"/>
        </w:rPr>
        <w:t xml:space="preserve"> Masing-Masing Bank Periode 2014-2018</w:t>
      </w:r>
    </w:p>
    <w:p w:rsidR="005D380E" w:rsidRPr="00081F29" w:rsidRDefault="00E14805" w:rsidP="00E14805">
      <w:pPr>
        <w:spacing w:after="0" w:line="240" w:lineRule="auto"/>
        <w:rPr>
          <w:rFonts w:ascii="Times New Roman" w:hAnsi="Times New Roman" w:cs="Times New Roman"/>
          <w:sz w:val="16"/>
          <w:szCs w:val="24"/>
          <w:lang w:val="id-ID"/>
        </w:rPr>
      </w:pPr>
      <w:r w:rsidRPr="00081F29">
        <w:rPr>
          <w:rFonts w:ascii="Times New Roman" w:hAnsi="Times New Roman" w:cs="Times New Roman"/>
          <w:sz w:val="20"/>
          <w:lang w:val="id-ID"/>
        </w:rPr>
        <w:object w:dxaOrig="16216" w:dyaOrig="4316">
          <v:shape id="_x0000_i1030" type="#_x0000_t75" style="width:466.5pt;height:185.25pt" o:ole="">
            <v:imagedata r:id="rId32" o:title=""/>
          </v:shape>
          <o:OLEObject Type="Embed" ProgID="Excel.Sheet.12" ShapeID="_x0000_i1030" DrawAspect="Content" ObjectID="_1652094769" r:id="rId33"/>
        </w:object>
      </w:r>
      <w:r w:rsidR="005D380E" w:rsidRPr="00081F29">
        <w:rPr>
          <w:rFonts w:ascii="Times New Roman" w:hAnsi="Times New Roman" w:cs="Times New Roman"/>
          <w:sz w:val="16"/>
          <w:szCs w:val="24"/>
          <w:lang w:val="id-ID"/>
        </w:rPr>
        <w:t>Sumber: Data sekunder diolah</w:t>
      </w:r>
    </w:p>
    <w:p w:rsidR="005D380E" w:rsidRPr="00081F29" w:rsidRDefault="005D380E" w:rsidP="001368CD">
      <w:pPr>
        <w:spacing w:after="0" w:line="240" w:lineRule="auto"/>
        <w:jc w:val="center"/>
        <w:rPr>
          <w:rFonts w:ascii="Times New Roman" w:hAnsi="Times New Roman" w:cs="Times New Roman"/>
          <w:b/>
          <w:sz w:val="24"/>
        </w:rPr>
        <w:sectPr w:rsidR="005D380E" w:rsidRPr="00081F29" w:rsidSect="005D380E">
          <w:type w:val="continuous"/>
          <w:pgSz w:w="12191" w:h="16840" w:code="9"/>
          <w:pgMar w:top="1440" w:right="1440" w:bottom="1440" w:left="1440" w:header="720" w:footer="720" w:gutter="0"/>
          <w:cols w:space="720"/>
          <w:titlePg/>
          <w:docGrid w:linePitch="360"/>
        </w:sectPr>
      </w:pPr>
    </w:p>
    <w:p w:rsidR="001368CD" w:rsidRPr="00081F29" w:rsidRDefault="001368CD" w:rsidP="001368CD">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lastRenderedPageBreak/>
        <w:t xml:space="preserve">. </w:t>
      </w:r>
    </w:p>
    <w:p w:rsidR="001368CD" w:rsidRPr="00081F29" w:rsidRDefault="001368CD" w:rsidP="001368CD">
      <w:pPr>
        <w:spacing w:after="0" w:line="240" w:lineRule="auto"/>
        <w:ind w:firstLine="851"/>
        <w:jc w:val="both"/>
        <w:rPr>
          <w:rFonts w:ascii="Times New Roman" w:hAnsi="Times New Roman" w:cs="Times New Roman"/>
          <w:sz w:val="24"/>
          <w:lang w:val="id-ID"/>
        </w:rPr>
        <w:sectPr w:rsidR="001368CD" w:rsidRPr="00081F29" w:rsidSect="00F21D95">
          <w:type w:val="continuous"/>
          <w:pgSz w:w="12191" w:h="16840" w:code="9"/>
          <w:pgMar w:top="1440" w:right="1440" w:bottom="1440" w:left="1440" w:header="720" w:footer="720" w:gutter="0"/>
          <w:cols w:space="720"/>
          <w:titlePg/>
          <w:docGrid w:linePitch="360"/>
        </w:sectPr>
      </w:pPr>
    </w:p>
    <w:p w:rsidR="001368CD" w:rsidRPr="00081F29" w:rsidRDefault="001368CD"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lastRenderedPageBreak/>
        <w:t>Adapun perubahan dari masing-masing kelompok bank selama lima tahun pengamatan yang terdiri dari empat kelompok kepemilikan</w:t>
      </w:r>
      <w:r w:rsidR="00B34D23" w:rsidRPr="00081F29">
        <w:rPr>
          <w:rFonts w:ascii="Times New Roman" w:hAnsi="Times New Roman" w:cs="Times New Roman"/>
          <w:sz w:val="24"/>
        </w:rPr>
        <w:t xml:space="preserve"> yaitu Bank BUMN</w:t>
      </w:r>
      <w:r w:rsidRPr="00081F29">
        <w:rPr>
          <w:rFonts w:ascii="Times New Roman" w:hAnsi="Times New Roman" w:cs="Times New Roman"/>
          <w:sz w:val="24"/>
          <w:lang w:val="id-ID"/>
        </w:rPr>
        <w:t>,</w:t>
      </w:r>
      <w:r w:rsidR="00B34D23" w:rsidRPr="00081F29">
        <w:rPr>
          <w:rFonts w:ascii="Times New Roman" w:hAnsi="Times New Roman" w:cs="Times New Roman"/>
          <w:sz w:val="24"/>
        </w:rPr>
        <w:t xml:space="preserve"> Bank milik Pemerintah Daerah, Bank milik </w:t>
      </w:r>
      <w:r w:rsidR="00B34D23" w:rsidRPr="00081F29">
        <w:rPr>
          <w:rFonts w:ascii="Times New Roman" w:hAnsi="Times New Roman" w:cs="Times New Roman"/>
          <w:sz w:val="24"/>
        </w:rPr>
        <w:lastRenderedPageBreak/>
        <w:t xml:space="preserve">Swasta, dan Bank milik Asing.Berikut adalah kurva pergerakan </w:t>
      </w:r>
      <w:r w:rsidR="00656AA7" w:rsidRPr="00081F29">
        <w:rPr>
          <w:rFonts w:ascii="Times New Roman" w:hAnsi="Times New Roman" w:cs="Times New Roman"/>
          <w:sz w:val="24"/>
        </w:rPr>
        <w:t>Efisiensi</w:t>
      </w:r>
      <w:r w:rsidR="00B34D23" w:rsidRPr="00081F29">
        <w:rPr>
          <w:rFonts w:ascii="Times New Roman" w:hAnsi="Times New Roman" w:cs="Times New Roman"/>
          <w:sz w:val="24"/>
        </w:rPr>
        <w:t xml:space="preserve"> dari empat kelompok Bank tersebut selama periode 2014 hingga 2018:</w:t>
      </w:r>
    </w:p>
    <w:p w:rsidR="00E14805" w:rsidRPr="00081F29" w:rsidRDefault="00E14805" w:rsidP="001368CD">
      <w:pPr>
        <w:spacing w:after="0" w:line="240" w:lineRule="auto"/>
        <w:ind w:firstLine="851"/>
        <w:jc w:val="both"/>
        <w:rPr>
          <w:rFonts w:ascii="Times New Roman" w:hAnsi="Times New Roman" w:cs="Times New Roman"/>
          <w:sz w:val="24"/>
        </w:rPr>
        <w:sectPr w:rsidR="00E14805" w:rsidRPr="00081F29" w:rsidSect="00E14805">
          <w:type w:val="continuous"/>
          <w:pgSz w:w="12191" w:h="16840" w:code="9"/>
          <w:pgMar w:top="1440" w:right="1440" w:bottom="1440" w:left="1440" w:header="720" w:footer="720" w:gutter="0"/>
          <w:cols w:num="2" w:space="720"/>
          <w:titlePg/>
          <w:docGrid w:linePitch="360"/>
        </w:sectPr>
      </w:pPr>
    </w:p>
    <w:p w:rsidR="00C9263F" w:rsidRPr="00081F29" w:rsidRDefault="00C9263F" w:rsidP="001368CD">
      <w:pPr>
        <w:pStyle w:val="Caption"/>
        <w:spacing w:after="0"/>
        <w:rPr>
          <w:rFonts w:cs="Times New Roman"/>
        </w:rPr>
      </w:pPr>
      <w:bookmarkStart w:id="62" w:name="_Toc30638960"/>
      <w:bookmarkStart w:id="63" w:name="_Toc30639684"/>
      <w:bookmarkStart w:id="64" w:name="_Toc31013469"/>
      <w:bookmarkStart w:id="65" w:name="_Toc31013493"/>
    </w:p>
    <w:p w:rsidR="001368CD" w:rsidRPr="00081F29" w:rsidRDefault="001368CD" w:rsidP="001368CD">
      <w:pPr>
        <w:pStyle w:val="Caption"/>
        <w:spacing w:after="0"/>
        <w:rPr>
          <w:rFonts w:cs="Times New Roman"/>
          <w:lang w:val="id-ID"/>
        </w:rPr>
      </w:pPr>
      <w:r w:rsidRPr="00081F29">
        <w:rPr>
          <w:rFonts w:cs="Times New Roman"/>
        </w:rPr>
        <w:t xml:space="preserve">Gambar </w:t>
      </w:r>
      <w:bookmarkEnd w:id="62"/>
      <w:bookmarkEnd w:id="63"/>
      <w:bookmarkEnd w:id="64"/>
      <w:bookmarkEnd w:id="65"/>
      <w:r w:rsidR="00B87480" w:rsidRPr="00081F29">
        <w:rPr>
          <w:rFonts w:cs="Times New Roman"/>
        </w:rPr>
        <w:t>2</w:t>
      </w:r>
    </w:p>
    <w:p w:rsidR="001368CD" w:rsidRPr="00081F29" w:rsidRDefault="001368CD" w:rsidP="001368CD">
      <w:pPr>
        <w:pStyle w:val="Caption"/>
        <w:spacing w:after="0"/>
        <w:rPr>
          <w:rFonts w:cs="Times New Roman"/>
          <w:lang w:val="id-ID"/>
        </w:rPr>
      </w:pPr>
      <w:r w:rsidRPr="00081F29">
        <w:rPr>
          <w:rFonts w:cs="Times New Roman"/>
          <w:lang w:val="id-ID"/>
        </w:rPr>
        <w:t xml:space="preserve">Tingkat </w:t>
      </w:r>
      <w:r w:rsidR="00656AA7" w:rsidRPr="00081F29">
        <w:rPr>
          <w:rFonts w:cs="Times New Roman"/>
          <w:lang w:val="id-ID"/>
        </w:rPr>
        <w:t>Efisiensi</w:t>
      </w:r>
      <w:r w:rsidRPr="00081F29">
        <w:rPr>
          <w:rFonts w:cs="Times New Roman"/>
          <w:lang w:val="id-ID"/>
        </w:rPr>
        <w:t xml:space="preserve"> Kelompok Bank Umum Syariah</w:t>
      </w:r>
    </w:p>
    <w:p w:rsidR="001368CD" w:rsidRPr="00081F29" w:rsidRDefault="001368CD" w:rsidP="001368CD">
      <w:pPr>
        <w:pStyle w:val="Caption"/>
        <w:spacing w:after="0"/>
        <w:rPr>
          <w:rFonts w:cs="Times New Roman"/>
          <w:lang w:val="id-ID"/>
        </w:rPr>
      </w:pPr>
      <w:r w:rsidRPr="00081F29">
        <w:rPr>
          <w:rFonts w:cs="Times New Roman"/>
          <w:lang w:val="id-ID"/>
        </w:rPr>
        <w:t>Periode 2014-2018</w:t>
      </w:r>
    </w:p>
    <w:p w:rsidR="001368CD" w:rsidRPr="00081F29" w:rsidRDefault="001368CD" w:rsidP="001368CD">
      <w:pPr>
        <w:spacing w:line="240" w:lineRule="auto"/>
        <w:jc w:val="center"/>
        <w:rPr>
          <w:rFonts w:ascii="Times New Roman" w:hAnsi="Times New Roman" w:cs="Times New Roman"/>
          <w:lang w:val="id-ID"/>
        </w:rPr>
        <w:sectPr w:rsidR="001368CD" w:rsidRPr="00081F29" w:rsidSect="001368CD">
          <w:type w:val="continuous"/>
          <w:pgSz w:w="12191" w:h="16840" w:code="9"/>
          <w:pgMar w:top="1440" w:right="1440" w:bottom="1440" w:left="1440" w:header="720" w:footer="720" w:gutter="0"/>
          <w:cols w:space="720"/>
          <w:titlePg/>
          <w:docGrid w:linePitch="360"/>
        </w:sectPr>
      </w:pPr>
    </w:p>
    <w:p w:rsidR="001368CD" w:rsidRPr="00081F29" w:rsidRDefault="003D2217" w:rsidP="001368CD">
      <w:pPr>
        <w:spacing w:after="0" w:line="240" w:lineRule="auto"/>
        <w:jc w:val="center"/>
        <w:rPr>
          <w:rFonts w:ascii="Times New Roman" w:hAnsi="Times New Roman" w:cs="Times New Roman"/>
          <w:sz w:val="16"/>
          <w:szCs w:val="24"/>
        </w:rPr>
      </w:pPr>
      <w:r w:rsidRPr="00081F29">
        <w:rPr>
          <w:rFonts w:ascii="Times New Roman" w:hAnsi="Times New Roman" w:cs="Times New Roman"/>
          <w:noProof/>
          <w:sz w:val="16"/>
          <w:szCs w:val="24"/>
        </w:rPr>
        <w:lastRenderedPageBreak/>
        <w:drawing>
          <wp:inline distT="0" distB="0" distL="0" distR="0">
            <wp:extent cx="4581119" cy="2794571"/>
            <wp:effectExtent l="19050" t="0" r="9931" b="5779"/>
            <wp:docPr id="1"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368CD" w:rsidRPr="00081F29" w:rsidRDefault="001368CD" w:rsidP="001368CD">
      <w:pPr>
        <w:spacing w:after="0" w:line="240" w:lineRule="auto"/>
        <w:ind w:left="1418"/>
        <w:rPr>
          <w:rFonts w:ascii="Times New Roman" w:hAnsi="Times New Roman" w:cs="Times New Roman"/>
        </w:rPr>
      </w:pPr>
      <w:r w:rsidRPr="00081F29">
        <w:rPr>
          <w:rFonts w:ascii="Times New Roman" w:hAnsi="Times New Roman" w:cs="Times New Roman"/>
          <w:sz w:val="16"/>
          <w:szCs w:val="24"/>
          <w:lang w:val="id-ID"/>
        </w:rPr>
        <w:t>Sumber: Data sekunder diolah</w:t>
      </w:r>
    </w:p>
    <w:p w:rsidR="001368CD" w:rsidRPr="00081F29" w:rsidRDefault="001368CD" w:rsidP="00C941C0">
      <w:pPr>
        <w:spacing w:after="0" w:line="240" w:lineRule="auto"/>
        <w:jc w:val="center"/>
        <w:rPr>
          <w:rFonts w:ascii="Times New Roman" w:hAnsi="Times New Roman" w:cs="Times New Roman"/>
        </w:rPr>
      </w:pPr>
    </w:p>
    <w:p w:rsidR="00C941C0" w:rsidRPr="00081F29" w:rsidRDefault="00C941C0" w:rsidP="001368CD">
      <w:pPr>
        <w:spacing w:line="240" w:lineRule="auto"/>
        <w:jc w:val="center"/>
        <w:rPr>
          <w:rFonts w:ascii="Times New Roman" w:hAnsi="Times New Roman" w:cs="Times New Roman"/>
        </w:rPr>
        <w:sectPr w:rsidR="00C941C0" w:rsidRPr="00081F29" w:rsidSect="001368CD">
          <w:type w:val="continuous"/>
          <w:pgSz w:w="12191" w:h="16840" w:code="9"/>
          <w:pgMar w:top="1440" w:right="1440" w:bottom="1440" w:left="1440" w:header="720" w:footer="720" w:gutter="0"/>
          <w:cols w:space="720"/>
          <w:titlePg/>
          <w:docGrid w:linePitch="360"/>
        </w:sectPr>
      </w:pPr>
    </w:p>
    <w:p w:rsidR="003D2217" w:rsidRPr="00081F29" w:rsidRDefault="0098144A" w:rsidP="003D2217">
      <w:pPr>
        <w:spacing w:after="0" w:line="240" w:lineRule="auto"/>
        <w:jc w:val="both"/>
        <w:rPr>
          <w:rFonts w:ascii="Times New Roman" w:hAnsi="Times New Roman" w:cs="Times New Roman"/>
          <w:b/>
          <w:sz w:val="24"/>
        </w:rPr>
      </w:pPr>
      <w:r w:rsidRPr="00081F29">
        <w:rPr>
          <w:rFonts w:ascii="Times New Roman" w:hAnsi="Times New Roman" w:cs="Times New Roman"/>
          <w:b/>
          <w:sz w:val="24"/>
        </w:rPr>
        <w:lastRenderedPageBreak/>
        <w:t>Hasil Analisis dan Pembahasan</w:t>
      </w:r>
    </w:p>
    <w:p w:rsidR="003D2217" w:rsidRPr="00081F29" w:rsidRDefault="001C06AF" w:rsidP="008A491B">
      <w:pPr>
        <w:spacing w:after="0" w:line="240" w:lineRule="auto"/>
        <w:ind w:firstLine="851"/>
        <w:jc w:val="both"/>
        <w:rPr>
          <w:rFonts w:ascii="Times New Roman" w:hAnsi="Times New Roman" w:cs="Times New Roman"/>
          <w:b/>
          <w:sz w:val="24"/>
        </w:rPr>
      </w:pPr>
      <w:r w:rsidRPr="00081F29">
        <w:rPr>
          <w:rFonts w:ascii="Times New Roman" w:hAnsi="Times New Roman" w:cs="Times New Roman"/>
          <w:sz w:val="24"/>
          <w:lang w:val="id-ID"/>
        </w:rPr>
        <w:t xml:space="preserve">Berdasarkan hasil pengelolahan data yang diperoleh dengan menggunakan program SPSS Versi 16.0 </w:t>
      </w:r>
      <w:r w:rsidRPr="00081F29">
        <w:rPr>
          <w:rFonts w:ascii="Times New Roman" w:hAnsi="Times New Roman" w:cs="Times New Roman"/>
          <w:i/>
          <w:sz w:val="24"/>
          <w:lang w:val="id-ID"/>
        </w:rPr>
        <w:lastRenderedPageBreak/>
        <w:t>windows</w:t>
      </w:r>
      <w:r w:rsidRPr="00081F29">
        <w:rPr>
          <w:rFonts w:ascii="Times New Roman" w:hAnsi="Times New Roman" w:cs="Times New Roman"/>
          <w:sz w:val="24"/>
          <w:lang w:val="id-ID"/>
        </w:rPr>
        <w:t>sebagaimana yang tercantum dalam lampiran, maka dapat dilakukan analisis statistik yang dapat dijelaskan sebagai berikut:</w:t>
      </w:r>
    </w:p>
    <w:p w:rsidR="004B36C2" w:rsidRPr="00081F29" w:rsidRDefault="004B36C2" w:rsidP="00AE1071">
      <w:pPr>
        <w:pStyle w:val="Caption"/>
        <w:spacing w:after="0"/>
        <w:rPr>
          <w:rFonts w:cs="Times New Roman"/>
        </w:rPr>
        <w:sectPr w:rsidR="004B36C2" w:rsidRPr="00081F29" w:rsidSect="001368CD">
          <w:type w:val="continuous"/>
          <w:pgSz w:w="12191" w:h="16840" w:code="9"/>
          <w:pgMar w:top="1440" w:right="1440" w:bottom="1440" w:left="1440" w:header="720" w:footer="720" w:gutter="0"/>
          <w:cols w:num="2" w:space="720"/>
          <w:titlePg/>
          <w:docGrid w:linePitch="360"/>
        </w:sectPr>
      </w:pPr>
      <w:bookmarkStart w:id="66" w:name="_Toc30639035"/>
    </w:p>
    <w:p w:rsidR="003C52D7" w:rsidRPr="00081F29" w:rsidRDefault="003C52D7" w:rsidP="004B36C2">
      <w:pPr>
        <w:pStyle w:val="Caption"/>
        <w:spacing w:after="0"/>
        <w:rPr>
          <w:rFonts w:cs="Times New Roman"/>
        </w:rPr>
      </w:pPr>
    </w:p>
    <w:p w:rsidR="00C9263F" w:rsidRPr="00081F29" w:rsidRDefault="00C9263F">
      <w:pPr>
        <w:rPr>
          <w:rFonts w:ascii="Times New Roman" w:eastAsiaTheme="minorHAnsi" w:hAnsi="Times New Roman" w:cs="Times New Roman"/>
          <w:b/>
          <w:bCs/>
          <w:sz w:val="24"/>
          <w:szCs w:val="18"/>
        </w:rPr>
      </w:pPr>
      <w:r w:rsidRPr="00081F29">
        <w:rPr>
          <w:rFonts w:ascii="Times New Roman" w:hAnsi="Times New Roman" w:cs="Times New Roman"/>
        </w:rPr>
        <w:br w:type="page"/>
      </w:r>
    </w:p>
    <w:p w:rsidR="00AE1071" w:rsidRPr="00081F29" w:rsidRDefault="00AE1071" w:rsidP="004B36C2">
      <w:pPr>
        <w:pStyle w:val="Caption"/>
        <w:spacing w:after="0"/>
        <w:rPr>
          <w:rFonts w:cs="Times New Roman"/>
          <w:lang w:val="id-ID"/>
        </w:rPr>
      </w:pPr>
      <w:r w:rsidRPr="00081F29">
        <w:rPr>
          <w:rFonts w:cs="Times New Roman"/>
        </w:rPr>
        <w:lastRenderedPageBreak/>
        <w:t xml:space="preserve">Tabel </w:t>
      </w:r>
      <w:bookmarkEnd w:id="66"/>
      <w:r w:rsidR="00B87480" w:rsidRPr="00081F29">
        <w:rPr>
          <w:rFonts w:cs="Times New Roman"/>
        </w:rPr>
        <w:t>7</w:t>
      </w:r>
    </w:p>
    <w:p w:rsidR="00AE1071" w:rsidRPr="00081F29" w:rsidRDefault="00AE1071" w:rsidP="004B36C2">
      <w:pPr>
        <w:pStyle w:val="Caption"/>
        <w:spacing w:after="0"/>
        <w:rPr>
          <w:rFonts w:cs="Times New Roman"/>
        </w:rPr>
      </w:pPr>
      <w:r w:rsidRPr="00081F29">
        <w:rPr>
          <w:rFonts w:cs="Times New Roman"/>
          <w:lang w:val="id-ID"/>
        </w:rPr>
        <w:t>Analisis Regresi Linier Berganda</w:t>
      </w:r>
      <w:r w:rsidR="009C3B5B" w:rsidRPr="00081F29">
        <w:rPr>
          <w:rFonts w:cs="Times New Roman"/>
        </w:rPr>
        <w:t xml:space="preserve"> dan Uji Parsial</w:t>
      </w:r>
    </w:p>
    <w:p w:rsidR="00505688" w:rsidRPr="00081F29" w:rsidRDefault="00985CF6" w:rsidP="0098144A">
      <w:pPr>
        <w:spacing w:after="0" w:line="240" w:lineRule="auto"/>
        <w:rPr>
          <w:rFonts w:ascii="Times New Roman" w:hAnsi="Times New Roman" w:cs="Times New Roman"/>
        </w:rPr>
      </w:pPr>
      <w:r w:rsidRPr="00081F29">
        <w:rPr>
          <w:rFonts w:ascii="Times New Roman" w:hAnsi="Times New Roman" w:cs="Times New Roman"/>
          <w:lang w:val="id-ID"/>
        </w:rPr>
        <w:object w:dxaOrig="8456" w:dyaOrig="2616">
          <v:shape id="_x0000_i1031" type="#_x0000_t75" style="width:454.5pt;height:146.25pt" o:ole="">
            <v:imagedata r:id="rId35" o:title=""/>
          </v:shape>
          <o:OLEObject Type="Embed" ProgID="Excel.Sheet.12" ShapeID="_x0000_i1031" DrawAspect="Content" ObjectID="_1652094770" r:id="rId36"/>
        </w:object>
      </w:r>
    </w:p>
    <w:p w:rsidR="00AE1071" w:rsidRPr="00081F29" w:rsidRDefault="00AE1071" w:rsidP="0098144A">
      <w:pPr>
        <w:spacing w:after="0" w:line="240" w:lineRule="auto"/>
        <w:rPr>
          <w:rFonts w:ascii="Times New Roman" w:hAnsi="Times New Roman" w:cs="Times New Roman"/>
          <w:sz w:val="16"/>
        </w:rPr>
      </w:pPr>
      <w:r w:rsidRPr="00081F29">
        <w:rPr>
          <w:rFonts w:ascii="Times New Roman" w:hAnsi="Times New Roman" w:cs="Times New Roman"/>
          <w:sz w:val="16"/>
          <w:lang w:val="id-ID"/>
        </w:rPr>
        <w:t>Sumber: Hasil pengelolahan SPSS 16,0</w:t>
      </w:r>
    </w:p>
    <w:p w:rsidR="004B36C2" w:rsidRPr="00081F29" w:rsidRDefault="004B36C2" w:rsidP="00AE1071">
      <w:pPr>
        <w:spacing w:after="0" w:line="240" w:lineRule="auto"/>
        <w:ind w:firstLine="567"/>
        <w:jc w:val="both"/>
        <w:rPr>
          <w:rFonts w:ascii="Times New Roman" w:hAnsi="Times New Roman" w:cs="Times New Roman"/>
          <w:sz w:val="24"/>
        </w:rPr>
      </w:pPr>
    </w:p>
    <w:p w:rsidR="0062228C" w:rsidRPr="00081F29" w:rsidRDefault="0062228C" w:rsidP="00AE1071">
      <w:pPr>
        <w:spacing w:after="0" w:line="240" w:lineRule="auto"/>
        <w:ind w:firstLine="567"/>
        <w:jc w:val="both"/>
        <w:rPr>
          <w:rFonts w:ascii="Times New Roman" w:hAnsi="Times New Roman" w:cs="Times New Roman"/>
          <w:sz w:val="24"/>
        </w:rPr>
        <w:sectPr w:rsidR="0062228C" w:rsidRPr="00081F29" w:rsidSect="004B36C2">
          <w:type w:val="continuous"/>
          <w:pgSz w:w="12191" w:h="16840" w:code="9"/>
          <w:pgMar w:top="1440" w:right="1440" w:bottom="1440" w:left="1440" w:header="720" w:footer="720" w:gutter="0"/>
          <w:cols w:space="720"/>
          <w:titlePg/>
          <w:docGrid w:linePitch="360"/>
        </w:sectPr>
      </w:pPr>
    </w:p>
    <w:p w:rsidR="00AE1071" w:rsidRPr="00081F29" w:rsidRDefault="00AE1071"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lastRenderedPageBreak/>
        <w:t xml:space="preserve">Dalam analisis Tabel </w:t>
      </w:r>
      <w:r w:rsidR="00B87480" w:rsidRPr="00081F29">
        <w:rPr>
          <w:rFonts w:ascii="Times New Roman" w:hAnsi="Times New Roman" w:cs="Times New Roman"/>
          <w:sz w:val="24"/>
        </w:rPr>
        <w:t>7</w:t>
      </w:r>
      <w:r w:rsidRPr="00081F29">
        <w:rPr>
          <w:rFonts w:ascii="Times New Roman" w:hAnsi="Times New Roman" w:cs="Times New Roman"/>
          <w:sz w:val="24"/>
          <w:lang w:val="id-ID"/>
        </w:rPr>
        <w:t xml:space="preserve"> merupakan persamaan yang menunjukkan arah pengaruh variabel bebas yaitu ADIV-HHI, NPF, </w:t>
      </w:r>
      <w:r w:rsidRPr="00081F29">
        <w:rPr>
          <w:rFonts w:ascii="Times New Roman" w:hAnsi="Times New Roman" w:cs="Times New Roman"/>
          <w:i/>
          <w:sz w:val="24"/>
          <w:lang w:val="id-ID"/>
        </w:rPr>
        <w:t xml:space="preserve">Total Aset </w:t>
      </w:r>
      <w:r w:rsidRPr="00081F29">
        <w:rPr>
          <w:rFonts w:ascii="Times New Roman" w:hAnsi="Times New Roman" w:cs="Times New Roman"/>
          <w:sz w:val="24"/>
          <w:lang w:val="id-ID"/>
        </w:rPr>
        <w:t xml:space="preserve">(TA), dan FDR terhadap variabel terikat yaitu </w:t>
      </w:r>
      <w:r w:rsidR="00656AA7" w:rsidRPr="00081F29">
        <w:rPr>
          <w:rFonts w:ascii="Times New Roman" w:hAnsi="Times New Roman" w:cs="Times New Roman"/>
          <w:sz w:val="24"/>
          <w:lang w:val="id-ID"/>
        </w:rPr>
        <w:t>Efisiensi</w:t>
      </w:r>
      <w:r w:rsidRPr="00081F29">
        <w:rPr>
          <w:rFonts w:ascii="Times New Roman" w:hAnsi="Times New Roman" w:cs="Times New Roman"/>
          <w:sz w:val="24"/>
          <w:lang w:val="id-ID"/>
        </w:rPr>
        <w:t xml:space="preserve"> yang mana digunakan untuk mempermudah analisis regresi linier berganda.</w:t>
      </w:r>
      <w:r w:rsidR="004B36C2" w:rsidRPr="00081F29">
        <w:rPr>
          <w:rFonts w:ascii="Times New Roman" w:hAnsi="Times New Roman" w:cs="Times New Roman"/>
          <w:sz w:val="24"/>
        </w:rPr>
        <w:t xml:space="preserve">Hasil dari analisis regresi linier berganda diatas dapat di peroleh bahwa </w:t>
      </w:r>
      <w:r w:rsidR="004B36C2" w:rsidRPr="00081F29">
        <w:rPr>
          <w:rFonts w:ascii="Times New Roman" w:hAnsi="Times New Roman" w:cs="Times New Roman"/>
          <w:sz w:val="24"/>
          <w:lang w:val="id-ID"/>
        </w:rPr>
        <w:t xml:space="preserve">variabel ADIV-HHI, NPF, </w:t>
      </w:r>
      <w:r w:rsidR="004B36C2" w:rsidRPr="00081F29">
        <w:rPr>
          <w:rFonts w:ascii="Times New Roman" w:hAnsi="Times New Roman" w:cs="Times New Roman"/>
          <w:i/>
          <w:sz w:val="24"/>
          <w:lang w:val="id-ID"/>
        </w:rPr>
        <w:t xml:space="preserve">Total Aset, </w:t>
      </w:r>
      <w:r w:rsidR="004B36C2" w:rsidRPr="00081F29">
        <w:rPr>
          <w:rFonts w:ascii="Times New Roman" w:hAnsi="Times New Roman" w:cs="Times New Roman"/>
          <w:sz w:val="24"/>
          <w:lang w:val="id-ID"/>
        </w:rPr>
        <w:t xml:space="preserve">dan FDR secara simultan mempunyai pengaruh yang signifikan terhadap variabel terikat yaitu </w:t>
      </w:r>
      <w:r w:rsidR="00656AA7" w:rsidRPr="00081F29">
        <w:rPr>
          <w:rFonts w:ascii="Times New Roman" w:hAnsi="Times New Roman" w:cs="Times New Roman"/>
          <w:sz w:val="24"/>
          <w:lang w:val="id-ID"/>
        </w:rPr>
        <w:t>Efisiensi</w:t>
      </w:r>
      <w:r w:rsidR="00027882" w:rsidRPr="00081F29">
        <w:rPr>
          <w:rFonts w:ascii="Times New Roman" w:hAnsi="Times New Roman" w:cs="Times New Roman"/>
          <w:sz w:val="24"/>
          <w:lang w:val="id-ID"/>
        </w:rPr>
        <w:t xml:space="preserve"> Biaya pada </w:t>
      </w:r>
      <w:r w:rsidR="004B36C2" w:rsidRPr="00081F29">
        <w:rPr>
          <w:rFonts w:ascii="Times New Roman" w:hAnsi="Times New Roman" w:cs="Times New Roman"/>
          <w:sz w:val="24"/>
          <w:lang w:val="id-ID"/>
        </w:rPr>
        <w:t xml:space="preserve">Bank Umum Syariah </w:t>
      </w:r>
      <w:r w:rsidR="00027882" w:rsidRPr="00081F29">
        <w:rPr>
          <w:rFonts w:ascii="Times New Roman" w:hAnsi="Times New Roman" w:cs="Times New Roman"/>
          <w:sz w:val="24"/>
        </w:rPr>
        <w:t xml:space="preserve">periode tahun </w:t>
      </w:r>
      <w:r w:rsidR="004B36C2" w:rsidRPr="00081F29">
        <w:rPr>
          <w:rFonts w:ascii="Times New Roman" w:hAnsi="Times New Roman" w:cs="Times New Roman"/>
          <w:sz w:val="24"/>
          <w:lang w:val="id-ID"/>
        </w:rPr>
        <w:t>2014 hingga 2018.</w:t>
      </w:r>
    </w:p>
    <w:p w:rsidR="009C3B5B" w:rsidRPr="00081F29" w:rsidRDefault="009C3B5B"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rPr>
        <w:t>Dilihat dari k</w:t>
      </w:r>
      <w:r w:rsidRPr="00081F29">
        <w:rPr>
          <w:rFonts w:ascii="Times New Roman" w:hAnsi="Times New Roman" w:cs="Times New Roman"/>
          <w:sz w:val="24"/>
          <w:lang w:val="id-ID"/>
        </w:rPr>
        <w:t xml:space="preserve">oefisien determinasi atau R </w:t>
      </w:r>
      <w:r w:rsidRPr="00081F29">
        <w:rPr>
          <w:rFonts w:ascii="Times New Roman" w:hAnsi="Times New Roman" w:cs="Times New Roman"/>
          <w:i/>
          <w:sz w:val="24"/>
          <w:lang w:val="id-ID"/>
        </w:rPr>
        <w:t>square</w:t>
      </w:r>
      <w:r w:rsidRPr="00081F29">
        <w:rPr>
          <w:rFonts w:ascii="Times New Roman" w:hAnsi="Times New Roman" w:cs="Times New Roman"/>
          <w:sz w:val="24"/>
        </w:rPr>
        <w:t>yang sebesar</w:t>
      </w:r>
      <w:r w:rsidRPr="00081F29">
        <w:rPr>
          <w:rFonts w:ascii="Times New Roman" w:hAnsi="Times New Roman" w:cs="Times New Roman"/>
          <w:sz w:val="24"/>
          <w:lang w:val="id-ID"/>
        </w:rPr>
        <w:t xml:space="preserve"> 0,277 artinya perubahan yang terjadi pada </w:t>
      </w:r>
      <w:r w:rsidR="00656AA7" w:rsidRPr="00081F29">
        <w:rPr>
          <w:rFonts w:ascii="Times New Roman" w:hAnsi="Times New Roman" w:cs="Times New Roman"/>
          <w:sz w:val="24"/>
        </w:rPr>
        <w:t>Efisiensi</w:t>
      </w:r>
      <w:r w:rsidRPr="00081F29">
        <w:rPr>
          <w:rFonts w:ascii="Times New Roman" w:hAnsi="Times New Roman" w:cs="Times New Roman"/>
          <w:sz w:val="24"/>
          <w:lang w:val="id-ID"/>
        </w:rPr>
        <w:t xml:space="preserve"> sebesar 27,7 persen disebabkan oleh variabel ADIV-HHI, NPF, </w:t>
      </w:r>
      <w:r w:rsidRPr="00081F29">
        <w:rPr>
          <w:rFonts w:ascii="Times New Roman" w:hAnsi="Times New Roman" w:cs="Times New Roman"/>
          <w:i/>
          <w:sz w:val="24"/>
          <w:lang w:val="id-ID"/>
        </w:rPr>
        <w:t>Total Aset</w:t>
      </w:r>
      <w:r w:rsidRPr="00081F29">
        <w:rPr>
          <w:rFonts w:ascii="Times New Roman" w:hAnsi="Times New Roman" w:cs="Times New Roman"/>
          <w:sz w:val="24"/>
          <w:lang w:val="id-ID"/>
        </w:rPr>
        <w:t xml:space="preserve">, </w:t>
      </w:r>
      <w:r w:rsidR="005C41C5" w:rsidRPr="00081F29">
        <w:rPr>
          <w:rFonts w:ascii="Times New Roman" w:hAnsi="Times New Roman" w:cs="Times New Roman"/>
          <w:sz w:val="24"/>
        </w:rPr>
        <w:t xml:space="preserve">dan </w:t>
      </w:r>
      <w:r w:rsidRPr="00081F29">
        <w:rPr>
          <w:rFonts w:ascii="Times New Roman" w:hAnsi="Times New Roman" w:cs="Times New Roman"/>
          <w:sz w:val="24"/>
          <w:lang w:val="id-ID"/>
        </w:rPr>
        <w:t>FDR secara simultan, sedangkan sisanya sebesar 72,3 persen disebabkan oleh variabel lain diluar penelitian yang tidak menjadi sampel.</w:t>
      </w:r>
    </w:p>
    <w:p w:rsidR="00656AA7" w:rsidRPr="00081F29" w:rsidRDefault="00656AA7"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rPr>
        <w:t xml:space="preserve">Berdasarkan hasil uji t yang telah dilakukan maka dapat diketahui bahwa dari semua variabel bebas yang ada dalam penelitian hanya variabel ADIV-HHI dan NPF yang memiliki pengaruh signifikan terhadap Efisiensi Biaya </w:t>
      </w:r>
      <w:r w:rsidRPr="00081F29">
        <w:rPr>
          <w:rFonts w:ascii="Times New Roman" w:hAnsi="Times New Roman" w:cs="Times New Roman"/>
          <w:sz w:val="24"/>
          <w:lang w:val="id-ID"/>
        </w:rPr>
        <w:t>pada sebelas Bank Umum Syariah yang menjadi sampel penelitian pada periode 2014 hingga 2018</w:t>
      </w:r>
      <w:r w:rsidRPr="00081F29">
        <w:rPr>
          <w:rFonts w:ascii="Times New Roman" w:hAnsi="Times New Roman" w:cs="Times New Roman"/>
          <w:sz w:val="24"/>
        </w:rPr>
        <w:t xml:space="preserve">, sedangkan variabel </w:t>
      </w:r>
      <w:r w:rsidRPr="00081F29">
        <w:rPr>
          <w:rFonts w:ascii="Times New Roman" w:hAnsi="Times New Roman" w:cs="Times New Roman"/>
          <w:i/>
          <w:sz w:val="24"/>
        </w:rPr>
        <w:t>Total Aset</w:t>
      </w:r>
      <w:r w:rsidRPr="00081F29">
        <w:rPr>
          <w:rFonts w:ascii="Times New Roman" w:hAnsi="Times New Roman" w:cs="Times New Roman"/>
          <w:sz w:val="24"/>
        </w:rPr>
        <w:t xml:space="preserve"> dan FDR memiliki pengaruh yang tidak signi</w:t>
      </w:r>
      <w:r w:rsidR="00505688" w:rsidRPr="00081F29">
        <w:rPr>
          <w:rFonts w:ascii="Times New Roman" w:hAnsi="Times New Roman" w:cs="Times New Roman"/>
          <w:sz w:val="24"/>
        </w:rPr>
        <w:t>fikan terhadap Efisiensi Biaya.</w:t>
      </w:r>
    </w:p>
    <w:p w:rsidR="005F162C" w:rsidRPr="00081F29" w:rsidRDefault="005F162C"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t>ADIV-HHI mempunyai pengaruh negatif yang signifikan terhadap Efisiensi</w:t>
      </w:r>
      <w:r w:rsidR="00AB10AD" w:rsidRPr="00081F29">
        <w:rPr>
          <w:rFonts w:ascii="Times New Roman" w:hAnsi="Times New Roman" w:cs="Times New Roman"/>
          <w:sz w:val="24"/>
        </w:rPr>
        <w:t xml:space="preserve"> </w:t>
      </w:r>
      <w:r w:rsidR="00AB10AD" w:rsidRPr="00081F29">
        <w:rPr>
          <w:rFonts w:ascii="Times New Roman" w:hAnsi="Times New Roman" w:cs="Times New Roman"/>
          <w:sz w:val="24"/>
        </w:rPr>
        <w:lastRenderedPageBreak/>
        <w:t>dengan alpha 0,031</w:t>
      </w:r>
      <w:r w:rsidRPr="00081F29">
        <w:rPr>
          <w:rFonts w:ascii="Times New Roman" w:hAnsi="Times New Roman" w:cs="Times New Roman"/>
          <w:sz w:val="24"/>
          <w:lang w:val="id-ID"/>
        </w:rPr>
        <w:t>. Besarnya koefisien determinasi parsial r</w:t>
      </w:r>
      <w:r w:rsidRPr="00081F29">
        <w:rPr>
          <w:rFonts w:ascii="Times New Roman" w:hAnsi="Times New Roman" w:cs="Times New Roman"/>
          <w:sz w:val="24"/>
          <w:vertAlign w:val="superscript"/>
          <w:lang w:val="id-ID"/>
        </w:rPr>
        <w:t>2</w:t>
      </w:r>
      <w:r w:rsidRPr="00081F29">
        <w:rPr>
          <w:rFonts w:ascii="Times New Roman" w:hAnsi="Times New Roman" w:cs="Times New Roman"/>
          <w:sz w:val="24"/>
          <w:lang w:val="id-ID"/>
        </w:rPr>
        <w:t>adalah 0,090 yang berarti secara parsial ADIV-IIH memberikan kontribusi sebesar 9,0 persen terhadap tingkat Efisiensi</w:t>
      </w:r>
      <w:r w:rsidRPr="00081F29">
        <w:rPr>
          <w:rFonts w:ascii="Times New Roman" w:hAnsi="Times New Roman" w:cs="Times New Roman"/>
          <w:sz w:val="24"/>
        </w:rPr>
        <w:t>.</w:t>
      </w:r>
      <w:r w:rsidR="00843CB2" w:rsidRPr="00081F29">
        <w:rPr>
          <w:rFonts w:ascii="Times New Roman" w:hAnsi="Times New Roman" w:cs="Times New Roman"/>
          <w:sz w:val="24"/>
          <w:lang w:val="id-ID"/>
        </w:rPr>
        <w:t>Berdasarkan teori, pengaruh dari Diversifikasi Aset ter</w:t>
      </w:r>
      <w:r w:rsidR="00490DAA" w:rsidRPr="00081F29">
        <w:rPr>
          <w:rFonts w:ascii="Times New Roman" w:hAnsi="Times New Roman" w:cs="Times New Roman"/>
          <w:sz w:val="24"/>
          <w:lang w:val="id-ID"/>
        </w:rPr>
        <w:t>hadap Efisiensi adalah positif.</w:t>
      </w:r>
      <w:r w:rsidR="00843CB2" w:rsidRPr="00081F29">
        <w:rPr>
          <w:rFonts w:ascii="Times New Roman" w:hAnsi="Times New Roman" w:cs="Times New Roman"/>
          <w:sz w:val="24"/>
          <w:lang w:val="id-ID"/>
        </w:rPr>
        <w:t>Hasil yang diperoleh dari perhitungan analisis regresi linear berganda untuk Diversifikasi Aset (ADIV-HHI) adalah -74,874 yang berarti hasil penelitian ini tidak sesuai dengan teori.Dengan adanya hipotesis yang menyatakan bahwa Diversifikasi Aset berpengaruh positif  terhadap Efisiensi</w:t>
      </w:r>
      <w:r w:rsidR="00843CB2" w:rsidRPr="00081F29">
        <w:rPr>
          <w:rFonts w:ascii="Times New Roman" w:hAnsi="Times New Roman" w:cs="Times New Roman"/>
          <w:sz w:val="24"/>
        </w:rPr>
        <w:t xml:space="preserve"> dinyatakan</w:t>
      </w:r>
      <w:r w:rsidR="00843CB2" w:rsidRPr="00081F29">
        <w:rPr>
          <w:rFonts w:ascii="Times New Roman" w:hAnsi="Times New Roman" w:cs="Times New Roman"/>
          <w:sz w:val="24"/>
          <w:lang w:val="id-ID"/>
        </w:rPr>
        <w:t xml:space="preserve"> ditolak.</w:t>
      </w:r>
    </w:p>
    <w:p w:rsidR="00C02E21" w:rsidRPr="00081F29" w:rsidRDefault="00C02E21"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t>Diversifikasi Aset berpengaruh negatif terhadap tingkat Efisiensi.Hasil penelitian ini memiliki hasil yang berbeda dengan  hasil penelitian dari</w:t>
      </w:r>
      <w:r w:rsidRPr="00081F29">
        <w:rPr>
          <w:rFonts w:ascii="Times New Roman" w:hAnsi="Times New Roman" w:cs="Times New Roman"/>
          <w:noProof/>
          <w:sz w:val="24"/>
          <w:lang w:val="id-ID"/>
        </w:rPr>
        <w:t xml:space="preserve"> Curi </w:t>
      </w:r>
      <w:r w:rsidRPr="00081F29">
        <w:rPr>
          <w:rFonts w:ascii="Times New Roman" w:hAnsi="Times New Roman" w:cs="Times New Roman"/>
          <w:i/>
          <w:noProof/>
          <w:sz w:val="24"/>
          <w:lang w:val="id-ID"/>
        </w:rPr>
        <w:t>et al</w:t>
      </w:r>
      <w:r w:rsidRPr="00081F29">
        <w:rPr>
          <w:rFonts w:ascii="Times New Roman" w:hAnsi="Times New Roman" w:cs="Times New Roman"/>
          <w:noProof/>
          <w:sz w:val="24"/>
          <w:lang w:val="id-ID"/>
        </w:rPr>
        <w:t xml:space="preserve"> (2015), dan Nguyen (2018) yang menyatakan bahwa Diversifikasi Aset berpengaruh positif terhadap Efisiensi.</w:t>
      </w:r>
    </w:p>
    <w:p w:rsidR="005F162C" w:rsidRPr="00081F29" w:rsidRDefault="005F162C"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t>NPF mempunyai pengaruh negatif yang signifikan terhadap Efisiensi</w:t>
      </w:r>
      <w:r w:rsidR="00AB10AD" w:rsidRPr="00081F29">
        <w:rPr>
          <w:rFonts w:ascii="Times New Roman" w:hAnsi="Times New Roman" w:cs="Times New Roman"/>
          <w:sz w:val="24"/>
        </w:rPr>
        <w:t xml:space="preserve"> dengan alpha 0,039</w:t>
      </w:r>
      <w:r w:rsidRPr="00081F29">
        <w:rPr>
          <w:rFonts w:ascii="Times New Roman" w:hAnsi="Times New Roman" w:cs="Times New Roman"/>
          <w:sz w:val="24"/>
          <w:lang w:val="id-ID"/>
        </w:rPr>
        <w:t>. Besarnya koefisien determinasi parsial r</w:t>
      </w:r>
      <w:r w:rsidRPr="00081F29">
        <w:rPr>
          <w:rFonts w:ascii="Times New Roman" w:hAnsi="Times New Roman" w:cs="Times New Roman"/>
          <w:sz w:val="24"/>
          <w:vertAlign w:val="superscript"/>
          <w:lang w:val="id-ID"/>
        </w:rPr>
        <w:t>2</w:t>
      </w:r>
      <w:r w:rsidRPr="00081F29">
        <w:rPr>
          <w:rFonts w:ascii="Times New Roman" w:hAnsi="Times New Roman" w:cs="Times New Roman"/>
          <w:sz w:val="24"/>
          <w:lang w:val="id-ID"/>
        </w:rPr>
        <w:t xml:space="preserve"> adalah 0,082 yang berarti secara parsial NPF memberikan kontribusi sebesar 8,2 persen terhadap tingkat Efisiensi.</w:t>
      </w:r>
      <w:r w:rsidR="00843CB2" w:rsidRPr="00081F29">
        <w:rPr>
          <w:rFonts w:ascii="Times New Roman" w:hAnsi="Times New Roman" w:cs="Times New Roman"/>
          <w:sz w:val="24"/>
          <w:lang w:val="id-ID"/>
        </w:rPr>
        <w:t xml:space="preserve">Berdasarkan teori, pengaruh dari Risiko Bank terhadap Efisiensi adalah negatif. Hasil yang diperoleh dari perhitungan analisis regresi linear berganda untuk Risiko Bank atau </w:t>
      </w:r>
      <w:r w:rsidR="00843CB2" w:rsidRPr="00081F29">
        <w:rPr>
          <w:rFonts w:ascii="Times New Roman" w:hAnsi="Times New Roman" w:cs="Times New Roman"/>
          <w:i/>
          <w:sz w:val="24"/>
          <w:lang w:val="id-ID"/>
        </w:rPr>
        <w:t xml:space="preserve">Non Performing </w:t>
      </w:r>
      <w:r w:rsidR="00843CB2" w:rsidRPr="00081F29">
        <w:rPr>
          <w:rFonts w:ascii="Times New Roman" w:hAnsi="Times New Roman" w:cs="Times New Roman"/>
          <w:i/>
          <w:sz w:val="24"/>
        </w:rPr>
        <w:t>Financing</w:t>
      </w:r>
      <w:r w:rsidR="00843CB2" w:rsidRPr="00081F29">
        <w:rPr>
          <w:rFonts w:ascii="Times New Roman" w:hAnsi="Times New Roman" w:cs="Times New Roman"/>
          <w:i/>
          <w:sz w:val="24"/>
          <w:lang w:val="id-ID"/>
        </w:rPr>
        <w:t xml:space="preserve"> (NPF)</w:t>
      </w:r>
      <w:r w:rsidR="00843CB2" w:rsidRPr="00081F29">
        <w:rPr>
          <w:rFonts w:ascii="Times New Roman" w:hAnsi="Times New Roman" w:cs="Times New Roman"/>
          <w:sz w:val="24"/>
          <w:lang w:val="id-ID"/>
        </w:rPr>
        <w:t xml:space="preserve">adalah -3,21 yang berarti hasil penelitian ini sesuai dengan teori.Dengan adanya hipotesis yang </w:t>
      </w:r>
      <w:r w:rsidR="00843CB2" w:rsidRPr="00081F29">
        <w:rPr>
          <w:rFonts w:ascii="Times New Roman" w:hAnsi="Times New Roman" w:cs="Times New Roman"/>
          <w:sz w:val="24"/>
          <w:lang w:val="id-ID"/>
        </w:rPr>
        <w:lastRenderedPageBreak/>
        <w:t xml:space="preserve">menyatakan bahwa Risiko Bank berpengaruh negatif terhadap Efisiensi </w:t>
      </w:r>
      <w:r w:rsidR="00843CB2" w:rsidRPr="00081F29">
        <w:rPr>
          <w:rFonts w:ascii="Times New Roman" w:hAnsi="Times New Roman" w:cs="Times New Roman"/>
          <w:sz w:val="24"/>
        </w:rPr>
        <w:t xml:space="preserve">dinyatakan </w:t>
      </w:r>
      <w:r w:rsidR="00843CB2" w:rsidRPr="00081F29">
        <w:rPr>
          <w:rFonts w:ascii="Times New Roman" w:hAnsi="Times New Roman" w:cs="Times New Roman"/>
          <w:sz w:val="24"/>
          <w:lang w:val="id-ID"/>
        </w:rPr>
        <w:t>diterima.</w:t>
      </w:r>
    </w:p>
    <w:p w:rsidR="00C02E21" w:rsidRPr="00081F29" w:rsidRDefault="00C02E21"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rPr>
        <w:t>Risiko Bank</w:t>
      </w:r>
      <w:r w:rsidRPr="00081F29">
        <w:rPr>
          <w:rFonts w:ascii="Times New Roman" w:hAnsi="Times New Roman" w:cs="Times New Roman"/>
          <w:sz w:val="24"/>
          <w:lang w:val="id-ID"/>
        </w:rPr>
        <w:t xml:space="preserve"> berpengaruh negatif terhadap tingkat Efisiensi</w:t>
      </w:r>
      <w:r w:rsidR="00AB10AD" w:rsidRPr="00081F29">
        <w:rPr>
          <w:rFonts w:ascii="Times New Roman" w:hAnsi="Times New Roman" w:cs="Times New Roman"/>
          <w:sz w:val="24"/>
        </w:rPr>
        <w:t xml:space="preserve">. </w:t>
      </w:r>
      <w:r w:rsidRPr="00081F29">
        <w:rPr>
          <w:rFonts w:ascii="Times New Roman" w:hAnsi="Times New Roman" w:cs="Times New Roman"/>
          <w:sz w:val="24"/>
          <w:lang w:val="id-ID"/>
        </w:rPr>
        <w:t xml:space="preserve">Hasil penelitian ini mendukung hasil penelitian dari </w:t>
      </w:r>
      <w:r w:rsidRPr="00081F29">
        <w:rPr>
          <w:rFonts w:ascii="Times New Roman" w:hAnsi="Times New Roman" w:cs="Times New Roman"/>
          <w:noProof/>
          <w:sz w:val="24"/>
          <w:lang w:val="id-ID"/>
        </w:rPr>
        <w:t xml:space="preserve">Widiasari (2015), Sparta (2016), Fadilah &amp; Yuliafitri (2018), dan Azizah (2018) yang menyatakan bahwa </w:t>
      </w:r>
      <w:r w:rsidRPr="00081F29">
        <w:rPr>
          <w:rFonts w:ascii="Times New Roman" w:hAnsi="Times New Roman" w:cs="Times New Roman"/>
          <w:sz w:val="24"/>
          <w:lang w:val="id-ID"/>
        </w:rPr>
        <w:t xml:space="preserve">Risiko Bank atau </w:t>
      </w:r>
      <w:r w:rsidRPr="00081F29">
        <w:rPr>
          <w:rFonts w:ascii="Times New Roman" w:hAnsi="Times New Roman" w:cs="Times New Roman"/>
          <w:i/>
          <w:sz w:val="24"/>
          <w:lang w:val="id-ID"/>
        </w:rPr>
        <w:t xml:space="preserve">Non Performing </w:t>
      </w:r>
      <w:r w:rsidRPr="00081F29">
        <w:rPr>
          <w:rFonts w:ascii="Times New Roman" w:hAnsi="Times New Roman" w:cs="Times New Roman"/>
          <w:i/>
          <w:sz w:val="24"/>
        </w:rPr>
        <w:t>Financing</w:t>
      </w:r>
      <w:r w:rsidRPr="00081F29">
        <w:rPr>
          <w:rFonts w:ascii="Times New Roman" w:hAnsi="Times New Roman" w:cs="Times New Roman"/>
          <w:i/>
          <w:sz w:val="24"/>
          <w:lang w:val="id-ID"/>
        </w:rPr>
        <w:t xml:space="preserve"> (NPF) </w:t>
      </w:r>
      <w:r w:rsidRPr="00081F29">
        <w:rPr>
          <w:rFonts w:ascii="Times New Roman" w:hAnsi="Times New Roman" w:cs="Times New Roman"/>
          <w:noProof/>
          <w:sz w:val="24"/>
          <w:lang w:val="id-ID"/>
        </w:rPr>
        <w:t>berpengaruh negatif terhadap Efisiensi.</w:t>
      </w:r>
    </w:p>
    <w:p w:rsidR="005F162C" w:rsidRPr="00081F29" w:rsidRDefault="005F162C"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i/>
          <w:sz w:val="24"/>
          <w:lang w:val="id-ID"/>
        </w:rPr>
        <w:t xml:space="preserve">Total Aset </w:t>
      </w:r>
      <w:r w:rsidRPr="00081F29">
        <w:rPr>
          <w:rFonts w:ascii="Times New Roman" w:hAnsi="Times New Roman" w:cs="Times New Roman"/>
          <w:sz w:val="24"/>
          <w:lang w:val="id-ID"/>
        </w:rPr>
        <w:t>mempunyai pengaruh pisitif yang tidak signifikan terhadap Efisiensi</w:t>
      </w:r>
      <w:r w:rsidR="00AB10AD" w:rsidRPr="00081F29">
        <w:rPr>
          <w:rFonts w:ascii="Times New Roman" w:hAnsi="Times New Roman" w:cs="Times New Roman"/>
          <w:sz w:val="24"/>
        </w:rPr>
        <w:t xml:space="preserve"> dengan alpha 0,126</w:t>
      </w:r>
      <w:r w:rsidRPr="00081F29">
        <w:rPr>
          <w:rFonts w:ascii="Times New Roman" w:hAnsi="Times New Roman" w:cs="Times New Roman"/>
          <w:sz w:val="24"/>
          <w:lang w:val="id-ID"/>
        </w:rPr>
        <w:t>. Besarnya koefisien determinasi parsial r</w:t>
      </w:r>
      <w:r w:rsidRPr="00081F29">
        <w:rPr>
          <w:rFonts w:ascii="Times New Roman" w:hAnsi="Times New Roman" w:cs="Times New Roman"/>
          <w:sz w:val="24"/>
          <w:vertAlign w:val="superscript"/>
          <w:lang w:val="id-ID"/>
        </w:rPr>
        <w:t>2</w:t>
      </w:r>
      <w:r w:rsidRPr="00081F29">
        <w:rPr>
          <w:rFonts w:ascii="Times New Roman" w:hAnsi="Times New Roman" w:cs="Times New Roman"/>
          <w:sz w:val="24"/>
          <w:lang w:val="id-ID"/>
        </w:rPr>
        <w:t xml:space="preserve"> adalah 0,046 yang berarti secara parsial NPF memberikan kontribusi sebesar 4,6 persen terhadap tingkat Efisiensi.</w:t>
      </w:r>
      <w:r w:rsidR="00843CB2" w:rsidRPr="00081F29">
        <w:rPr>
          <w:rFonts w:ascii="Times New Roman" w:hAnsi="Times New Roman" w:cs="Times New Roman"/>
          <w:sz w:val="24"/>
          <w:lang w:val="id-ID"/>
        </w:rPr>
        <w:t>Berdasarkan teori, pengaruh dari Ukuran Bank terhadap Efisiensi adalah positif. Hasil yang diperoleh dari perhitungan analisis regresi linear berganda untuk Ukuran Bank adalah 6,921 yang berarti hasil penelitian ini sesuai dengan teori.Dengan adanya hipotesis yang menyatakan bahwa Ukuran Bank berpengaruh positif terhadap Efisiensi</w:t>
      </w:r>
      <w:r w:rsidR="00843CB2" w:rsidRPr="00081F29">
        <w:rPr>
          <w:rFonts w:ascii="Times New Roman" w:hAnsi="Times New Roman" w:cs="Times New Roman"/>
          <w:sz w:val="24"/>
        </w:rPr>
        <w:t xml:space="preserve"> dinyatakan</w:t>
      </w:r>
      <w:r w:rsidR="00843CB2" w:rsidRPr="00081F29">
        <w:rPr>
          <w:rFonts w:ascii="Times New Roman" w:hAnsi="Times New Roman" w:cs="Times New Roman"/>
          <w:sz w:val="24"/>
          <w:lang w:val="id-ID"/>
        </w:rPr>
        <w:t xml:space="preserve"> diterima.</w:t>
      </w:r>
    </w:p>
    <w:p w:rsidR="00C02E21" w:rsidRPr="00081F29" w:rsidRDefault="00C02E21" w:rsidP="008A491B">
      <w:pPr>
        <w:spacing w:after="0" w:line="240" w:lineRule="auto"/>
        <w:ind w:firstLine="851"/>
        <w:jc w:val="both"/>
        <w:rPr>
          <w:rFonts w:ascii="Times New Roman" w:hAnsi="Times New Roman" w:cs="Times New Roman"/>
          <w:b/>
          <w:sz w:val="24"/>
        </w:rPr>
      </w:pPr>
      <w:r w:rsidRPr="00081F29">
        <w:rPr>
          <w:rFonts w:ascii="Times New Roman" w:hAnsi="Times New Roman" w:cs="Times New Roman"/>
          <w:sz w:val="24"/>
        </w:rPr>
        <w:t xml:space="preserve">Ukuran Bank berpengaruh positif terhadap tingkat Efisiensi. </w:t>
      </w:r>
      <w:r w:rsidRPr="00081F29">
        <w:rPr>
          <w:rFonts w:ascii="Times New Roman" w:hAnsi="Times New Roman" w:cs="Times New Roman"/>
          <w:sz w:val="24"/>
          <w:lang w:val="id-ID"/>
        </w:rPr>
        <w:t xml:space="preserve">Hasil penelitian ini mendukung hasil penelitian dari </w:t>
      </w:r>
      <w:r w:rsidRPr="00081F29">
        <w:rPr>
          <w:rFonts w:ascii="Times New Roman" w:hAnsi="Times New Roman" w:cs="Times New Roman"/>
          <w:noProof/>
          <w:sz w:val="24"/>
          <w:lang w:val="id-ID"/>
        </w:rPr>
        <w:t xml:space="preserve">Barry </w:t>
      </w:r>
      <w:r w:rsidRPr="00081F29">
        <w:rPr>
          <w:rFonts w:ascii="Times New Roman" w:hAnsi="Times New Roman" w:cs="Times New Roman"/>
          <w:i/>
          <w:noProof/>
          <w:sz w:val="24"/>
          <w:lang w:val="id-ID"/>
        </w:rPr>
        <w:t>et al.</w:t>
      </w:r>
      <w:r w:rsidRPr="00081F29">
        <w:rPr>
          <w:rFonts w:ascii="Times New Roman" w:hAnsi="Times New Roman" w:cs="Times New Roman"/>
          <w:noProof/>
          <w:sz w:val="24"/>
          <w:lang w:val="id-ID"/>
        </w:rPr>
        <w:t xml:space="preserve"> (2010), dan Fadilah &amp; Yuliafitri (2018) yang menyatakan bahwa </w:t>
      </w:r>
      <w:r w:rsidRPr="00081F29">
        <w:rPr>
          <w:rFonts w:ascii="Times New Roman" w:hAnsi="Times New Roman" w:cs="Times New Roman"/>
          <w:sz w:val="24"/>
          <w:lang w:val="id-ID"/>
        </w:rPr>
        <w:t xml:space="preserve">Ukuran Bank atau </w:t>
      </w:r>
      <w:r w:rsidRPr="00081F29">
        <w:rPr>
          <w:rFonts w:ascii="Times New Roman" w:hAnsi="Times New Roman" w:cs="Times New Roman"/>
          <w:i/>
          <w:sz w:val="24"/>
          <w:lang w:val="id-ID"/>
        </w:rPr>
        <w:t>Total Aset</w:t>
      </w:r>
      <w:r w:rsidRPr="00081F29">
        <w:rPr>
          <w:rFonts w:ascii="Times New Roman" w:hAnsi="Times New Roman" w:cs="Times New Roman"/>
          <w:noProof/>
          <w:sz w:val="24"/>
          <w:lang w:val="id-ID"/>
        </w:rPr>
        <w:t>berpengaruh positif terhadap Efisiensi.</w:t>
      </w:r>
    </w:p>
    <w:p w:rsidR="00843CB2" w:rsidRPr="00081F29" w:rsidRDefault="00843CB2"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lang w:val="id-ID"/>
        </w:rPr>
        <w:t xml:space="preserve">FDRmempunyai pengaruh negatif yang </w:t>
      </w:r>
      <w:r w:rsidRPr="00081F29">
        <w:rPr>
          <w:rFonts w:ascii="Times New Roman" w:hAnsi="Times New Roman" w:cs="Times New Roman"/>
          <w:sz w:val="24"/>
        </w:rPr>
        <w:t xml:space="preserve">tidak </w:t>
      </w:r>
      <w:r w:rsidRPr="00081F29">
        <w:rPr>
          <w:rFonts w:ascii="Times New Roman" w:hAnsi="Times New Roman" w:cs="Times New Roman"/>
          <w:sz w:val="24"/>
          <w:lang w:val="id-ID"/>
        </w:rPr>
        <w:t>signifikan terhadap Efisiensi</w:t>
      </w:r>
      <w:r w:rsidR="00710177" w:rsidRPr="00081F29">
        <w:rPr>
          <w:rFonts w:ascii="Times New Roman" w:hAnsi="Times New Roman" w:cs="Times New Roman"/>
          <w:sz w:val="24"/>
        </w:rPr>
        <w:t xml:space="preserve"> dengan alpha 0,099</w:t>
      </w:r>
      <w:r w:rsidRPr="00081F29">
        <w:rPr>
          <w:rFonts w:ascii="Times New Roman" w:hAnsi="Times New Roman" w:cs="Times New Roman"/>
          <w:sz w:val="24"/>
          <w:lang w:val="id-ID"/>
        </w:rPr>
        <w:t>. Besarnya koefisien determinasi parsial r</w:t>
      </w:r>
      <w:r w:rsidRPr="00081F29">
        <w:rPr>
          <w:rFonts w:ascii="Times New Roman" w:hAnsi="Times New Roman" w:cs="Times New Roman"/>
          <w:sz w:val="24"/>
          <w:vertAlign w:val="superscript"/>
          <w:lang w:val="id-ID"/>
        </w:rPr>
        <w:t>2</w:t>
      </w:r>
      <w:r w:rsidRPr="00081F29">
        <w:rPr>
          <w:rFonts w:ascii="Times New Roman" w:hAnsi="Times New Roman" w:cs="Times New Roman"/>
          <w:sz w:val="24"/>
          <w:lang w:val="id-ID"/>
        </w:rPr>
        <w:t xml:space="preserve"> adalah 0,053 yang berarti secara parsial NPF memberikan kontribusi sebesar 5,3 persen terhadap tingkat Efisiensi.Berdasarkan teori, pengaruh dari Likuiditas Bank terhadap Efisiensi adalah Positif. Hasil yang diperoleh dari perhitungan analisis regresi linear berganda untuk Likuiditas Bank atau </w:t>
      </w:r>
      <w:r w:rsidRPr="00081F29">
        <w:rPr>
          <w:rFonts w:ascii="Times New Roman" w:hAnsi="Times New Roman" w:cs="Times New Roman"/>
          <w:i/>
          <w:sz w:val="24"/>
          <w:lang w:val="id-ID"/>
        </w:rPr>
        <w:t>Financing to Deposit Ratio (FDR)</w:t>
      </w:r>
      <w:r w:rsidRPr="00081F29">
        <w:rPr>
          <w:rFonts w:ascii="Times New Roman" w:hAnsi="Times New Roman" w:cs="Times New Roman"/>
          <w:sz w:val="24"/>
          <w:lang w:val="id-ID"/>
        </w:rPr>
        <w:t xml:space="preserve"> adalah -0,077 yang berarti hasil penelitian ini tidak sesuai dengan teori.Dengan adanya hipotesis yang menyatakan bahwa FDR </w:t>
      </w:r>
      <w:r w:rsidRPr="00081F29">
        <w:rPr>
          <w:rFonts w:ascii="Times New Roman" w:hAnsi="Times New Roman" w:cs="Times New Roman"/>
          <w:sz w:val="24"/>
          <w:lang w:val="id-ID"/>
        </w:rPr>
        <w:lastRenderedPageBreak/>
        <w:t xml:space="preserve">berpengaruh positif terhadap Efisiensi </w:t>
      </w:r>
      <w:r w:rsidRPr="00081F29">
        <w:rPr>
          <w:rFonts w:ascii="Times New Roman" w:hAnsi="Times New Roman" w:cs="Times New Roman"/>
          <w:sz w:val="24"/>
        </w:rPr>
        <w:t xml:space="preserve">dinyatakan </w:t>
      </w:r>
      <w:r w:rsidRPr="00081F29">
        <w:rPr>
          <w:rFonts w:ascii="Times New Roman" w:hAnsi="Times New Roman" w:cs="Times New Roman"/>
          <w:sz w:val="24"/>
          <w:lang w:val="id-ID"/>
        </w:rPr>
        <w:t>ditolak.</w:t>
      </w:r>
    </w:p>
    <w:p w:rsidR="00491928" w:rsidRPr="00081F29" w:rsidRDefault="00491928" w:rsidP="008A491B">
      <w:pPr>
        <w:spacing w:after="0" w:line="240" w:lineRule="auto"/>
        <w:ind w:firstLine="851"/>
        <w:jc w:val="both"/>
        <w:rPr>
          <w:rFonts w:ascii="Times New Roman" w:hAnsi="Times New Roman" w:cs="Times New Roman"/>
          <w:sz w:val="24"/>
        </w:rPr>
      </w:pPr>
      <w:r w:rsidRPr="00081F29">
        <w:rPr>
          <w:rFonts w:ascii="Times New Roman" w:hAnsi="Times New Roman" w:cs="Times New Roman"/>
          <w:sz w:val="24"/>
        </w:rPr>
        <w:t xml:space="preserve">Likuiditas Bank berpengaruh negatif terhadap tingkat Efisiensi. </w:t>
      </w:r>
      <w:r w:rsidRPr="00081F29">
        <w:rPr>
          <w:rFonts w:ascii="Times New Roman" w:hAnsi="Times New Roman" w:cs="Times New Roman"/>
          <w:sz w:val="24"/>
          <w:lang w:val="id-ID"/>
        </w:rPr>
        <w:t xml:space="preserve">Hasil penelitian ini tidak mendukung atau berlawanan dengan hasil penelitian dari </w:t>
      </w:r>
      <w:r w:rsidRPr="00081F29">
        <w:rPr>
          <w:rFonts w:ascii="Times New Roman" w:hAnsi="Times New Roman" w:cs="Times New Roman"/>
          <w:noProof/>
          <w:sz w:val="24"/>
          <w:lang w:val="id-ID"/>
        </w:rPr>
        <w:t xml:space="preserve">Candra &amp; Yulianto (2015), Wahab (2015), dan Azizah (2018) yang menyatakan bahwa </w:t>
      </w:r>
      <w:r w:rsidRPr="00081F29">
        <w:rPr>
          <w:rFonts w:ascii="Times New Roman" w:hAnsi="Times New Roman" w:cs="Times New Roman"/>
          <w:sz w:val="24"/>
          <w:lang w:val="id-ID"/>
        </w:rPr>
        <w:t xml:space="preserve">Likuiditas Bank atau </w:t>
      </w:r>
      <w:r w:rsidRPr="00081F29">
        <w:rPr>
          <w:rFonts w:ascii="Times New Roman" w:hAnsi="Times New Roman" w:cs="Times New Roman"/>
          <w:i/>
          <w:sz w:val="24"/>
          <w:lang w:val="id-ID"/>
        </w:rPr>
        <w:t>Financing to Deposit Ratio (FDR)</w:t>
      </w:r>
      <w:r w:rsidRPr="00081F29">
        <w:rPr>
          <w:rFonts w:ascii="Times New Roman" w:hAnsi="Times New Roman" w:cs="Times New Roman"/>
          <w:noProof/>
          <w:sz w:val="24"/>
          <w:lang w:val="id-ID"/>
        </w:rPr>
        <w:t xml:space="preserve">berpengaruh positif terhadap Efisiensi, sebaliknya penelitian ini menghasilkan hubungan </w:t>
      </w:r>
      <w:r w:rsidRPr="00081F29">
        <w:rPr>
          <w:rFonts w:ascii="Times New Roman" w:hAnsi="Times New Roman" w:cs="Times New Roman"/>
          <w:sz w:val="24"/>
          <w:lang w:val="id-ID"/>
        </w:rPr>
        <w:t xml:space="preserve">Likuiditas Bank atau </w:t>
      </w:r>
      <w:r w:rsidRPr="00081F29">
        <w:rPr>
          <w:rFonts w:ascii="Times New Roman" w:hAnsi="Times New Roman" w:cs="Times New Roman"/>
          <w:i/>
          <w:sz w:val="24"/>
          <w:lang w:val="id-ID"/>
        </w:rPr>
        <w:t>Financing to Deposit Ratio (FDR)</w:t>
      </w:r>
      <w:r w:rsidRPr="00081F29">
        <w:rPr>
          <w:rFonts w:ascii="Times New Roman" w:hAnsi="Times New Roman" w:cs="Times New Roman"/>
          <w:sz w:val="24"/>
          <w:lang w:val="id-ID"/>
        </w:rPr>
        <w:t xml:space="preserve"> dan tingkat Efisiensi adalah negatif.</w:t>
      </w:r>
    </w:p>
    <w:p w:rsidR="00797CC0" w:rsidRPr="00081F29" w:rsidRDefault="00797CC0" w:rsidP="0071729C">
      <w:pPr>
        <w:spacing w:after="0" w:line="240" w:lineRule="auto"/>
        <w:ind w:firstLine="567"/>
        <w:jc w:val="both"/>
        <w:rPr>
          <w:rFonts w:ascii="Times New Roman" w:hAnsi="Times New Roman" w:cs="Times New Roman"/>
          <w:sz w:val="24"/>
        </w:rPr>
      </w:pPr>
    </w:p>
    <w:p w:rsidR="00797CC0" w:rsidRPr="00081F29" w:rsidRDefault="00797CC0" w:rsidP="0071729C">
      <w:pPr>
        <w:spacing w:after="0" w:line="240" w:lineRule="auto"/>
        <w:jc w:val="both"/>
        <w:rPr>
          <w:rFonts w:ascii="Times New Roman" w:hAnsi="Times New Roman" w:cs="Times New Roman"/>
          <w:sz w:val="24"/>
        </w:rPr>
      </w:pPr>
      <w:r w:rsidRPr="00081F29">
        <w:rPr>
          <w:rFonts w:ascii="Times New Roman" w:hAnsi="Times New Roman" w:cs="Times New Roman"/>
          <w:b/>
          <w:sz w:val="24"/>
        </w:rPr>
        <w:t>KESIMPULAN, KETERBATASAN DAN SARAN</w:t>
      </w:r>
    </w:p>
    <w:p w:rsidR="00797CC0" w:rsidRPr="00081F29" w:rsidRDefault="0071729C"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Berdasarkan Uji F yang telah dilakukan maka dapat diperoleh bahwa variabel ADIV-HHI, NPF, </w:t>
      </w:r>
      <w:r w:rsidRPr="00081F29">
        <w:rPr>
          <w:rFonts w:ascii="Times New Roman" w:hAnsi="Times New Roman" w:cs="Times New Roman"/>
          <w:i/>
          <w:sz w:val="24"/>
          <w:szCs w:val="24"/>
          <w:lang w:val="id-ID"/>
        </w:rPr>
        <w:t xml:space="preserve">Total Aset </w:t>
      </w:r>
      <w:r w:rsidRPr="00081F29">
        <w:rPr>
          <w:rFonts w:ascii="Times New Roman" w:hAnsi="Times New Roman" w:cs="Times New Roman"/>
          <w:sz w:val="24"/>
          <w:szCs w:val="24"/>
          <w:lang w:val="id-ID"/>
        </w:rPr>
        <w:t xml:space="preserve">(TA), dan FDR secara simultan mempunyai pengaruh yang signifikan terhadap tingkat Efisiensi Biaya pada sebelas Bank Umum Syariah di Indonesia sesuai dengan sampel penelitian pada periode 2014 hingga 2018. Besarnya pengaruh variabel ADIV-HHI, NPF, </w:t>
      </w:r>
      <w:r w:rsidRPr="00081F29">
        <w:rPr>
          <w:rFonts w:ascii="Times New Roman" w:hAnsi="Times New Roman" w:cs="Times New Roman"/>
          <w:i/>
          <w:sz w:val="24"/>
          <w:szCs w:val="24"/>
          <w:lang w:val="id-ID"/>
        </w:rPr>
        <w:t xml:space="preserve">Total Aset </w:t>
      </w:r>
      <w:r w:rsidRPr="00081F29">
        <w:rPr>
          <w:rFonts w:ascii="Times New Roman" w:hAnsi="Times New Roman" w:cs="Times New Roman"/>
          <w:sz w:val="24"/>
          <w:szCs w:val="24"/>
          <w:lang w:val="id-ID"/>
        </w:rPr>
        <w:t xml:space="preserve">(TA), dan FDR secara simultan sebesar 27,7 persen, sedangkan sisanya sebesar 72,3 persen disebabkan oleh varibel-variabel lain diluar variabel penelitan. Dengan demikian hipotesis pertama yang menduga bahwa variabel bebas ADIV-HHI, NPF, </w:t>
      </w:r>
      <w:r w:rsidRPr="00081F29">
        <w:rPr>
          <w:rFonts w:ascii="Times New Roman" w:hAnsi="Times New Roman" w:cs="Times New Roman"/>
          <w:i/>
          <w:sz w:val="24"/>
          <w:szCs w:val="24"/>
          <w:lang w:val="id-ID"/>
        </w:rPr>
        <w:t xml:space="preserve">Total Aset, </w:t>
      </w:r>
      <w:r w:rsidRPr="00081F29">
        <w:rPr>
          <w:rFonts w:ascii="Times New Roman" w:hAnsi="Times New Roman" w:cs="Times New Roman"/>
          <w:sz w:val="24"/>
          <w:szCs w:val="24"/>
          <w:lang w:val="id-ID"/>
        </w:rPr>
        <w:t>dan FDR secara simultan mempunyai pengaruh yang signifikan terhadap variabel terikat yaitu Efisiensi dinyatakan diterima.</w:t>
      </w:r>
    </w:p>
    <w:p w:rsidR="00D7214A" w:rsidRPr="00081F29" w:rsidRDefault="00D7214A"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ADIV-HHI secara parsial mempunyai pengaruh negatif</w:t>
      </w:r>
      <w:r w:rsidR="008C749D" w:rsidRPr="00081F29">
        <w:rPr>
          <w:rFonts w:ascii="Times New Roman" w:hAnsi="Times New Roman" w:cs="Times New Roman"/>
          <w:sz w:val="24"/>
          <w:szCs w:val="24"/>
        </w:rPr>
        <w:t xml:space="preserve"> yang signifikan</w:t>
      </w:r>
      <w:r w:rsidRPr="00081F29">
        <w:rPr>
          <w:rFonts w:ascii="Times New Roman" w:hAnsi="Times New Roman" w:cs="Times New Roman"/>
          <w:sz w:val="24"/>
          <w:szCs w:val="24"/>
          <w:lang w:val="id-ID"/>
        </w:rPr>
        <w:t xml:space="preserve"> terhadap tingkat Efisiensi</w:t>
      </w:r>
      <w:r w:rsidR="008C749D" w:rsidRPr="00081F29">
        <w:rPr>
          <w:rFonts w:ascii="Times New Roman" w:hAnsi="Times New Roman" w:cs="Times New Roman"/>
          <w:sz w:val="24"/>
          <w:szCs w:val="24"/>
        </w:rPr>
        <w:t xml:space="preserve"> dengan alpha 0,031.Kontribusi</w:t>
      </w:r>
      <w:r w:rsidRPr="00081F29">
        <w:rPr>
          <w:rFonts w:ascii="Times New Roman" w:hAnsi="Times New Roman" w:cs="Times New Roman"/>
          <w:sz w:val="24"/>
          <w:szCs w:val="24"/>
          <w:lang w:val="id-ID"/>
        </w:rPr>
        <w:t xml:space="preserve"> yang diberikan ADIV-HHI sebesar 9,0 persen dan koefisien regresi sebesar -74,874. Sehingga hipotesis </w:t>
      </w:r>
      <w:r w:rsidR="008C749D" w:rsidRPr="00081F29">
        <w:rPr>
          <w:rFonts w:ascii="Times New Roman" w:hAnsi="Times New Roman" w:cs="Times New Roman"/>
          <w:sz w:val="24"/>
          <w:szCs w:val="24"/>
        </w:rPr>
        <w:t>pertama</w:t>
      </w:r>
      <w:r w:rsidRPr="00081F29">
        <w:rPr>
          <w:rFonts w:ascii="Times New Roman" w:hAnsi="Times New Roman" w:cs="Times New Roman"/>
          <w:sz w:val="24"/>
          <w:szCs w:val="24"/>
          <w:lang w:val="id-ID"/>
        </w:rPr>
        <w:t xml:space="preserve"> yang menyatakan bahwa Diversifikasi Aset berpengaruh positif terhadap Efisiensi dinyatakan ditolak.</w:t>
      </w:r>
    </w:p>
    <w:p w:rsidR="00D7214A" w:rsidRPr="00081F29" w:rsidRDefault="00D7214A"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NPF secara parsial mempunyai pengaruh negatif</w:t>
      </w:r>
      <w:r w:rsidR="008C749D" w:rsidRPr="00081F29">
        <w:rPr>
          <w:rFonts w:ascii="Times New Roman" w:hAnsi="Times New Roman" w:cs="Times New Roman"/>
          <w:sz w:val="24"/>
          <w:szCs w:val="24"/>
        </w:rPr>
        <w:t xml:space="preserve"> yang signifikan</w:t>
      </w:r>
      <w:r w:rsidRPr="00081F29">
        <w:rPr>
          <w:rFonts w:ascii="Times New Roman" w:hAnsi="Times New Roman" w:cs="Times New Roman"/>
          <w:sz w:val="24"/>
          <w:szCs w:val="24"/>
          <w:lang w:val="id-ID"/>
        </w:rPr>
        <w:t xml:space="preserve"> terhadap tingkat Efisiensi</w:t>
      </w:r>
      <w:r w:rsidR="008C749D" w:rsidRPr="00081F29">
        <w:rPr>
          <w:rFonts w:ascii="Times New Roman" w:hAnsi="Times New Roman" w:cs="Times New Roman"/>
          <w:sz w:val="24"/>
          <w:szCs w:val="24"/>
        </w:rPr>
        <w:t xml:space="preserve"> dengan alpha 0,039.K</w:t>
      </w:r>
      <w:r w:rsidRPr="00081F29">
        <w:rPr>
          <w:rFonts w:ascii="Times New Roman" w:hAnsi="Times New Roman" w:cs="Times New Roman"/>
          <w:sz w:val="24"/>
          <w:szCs w:val="24"/>
          <w:lang w:val="id-ID"/>
        </w:rPr>
        <w:t xml:space="preserve">ontribusi yang diberikan NPF sebesar 8,2 persen dan koefisien regresi </w:t>
      </w:r>
      <w:r w:rsidRPr="00081F29">
        <w:rPr>
          <w:rFonts w:ascii="Times New Roman" w:hAnsi="Times New Roman" w:cs="Times New Roman"/>
          <w:sz w:val="24"/>
          <w:szCs w:val="24"/>
          <w:lang w:val="id-ID"/>
        </w:rPr>
        <w:lastRenderedPageBreak/>
        <w:t xml:space="preserve">sebesar -3,21. Sehingga hipotesis </w:t>
      </w:r>
      <w:r w:rsidR="008C749D" w:rsidRPr="00081F29">
        <w:rPr>
          <w:rFonts w:ascii="Times New Roman" w:hAnsi="Times New Roman" w:cs="Times New Roman"/>
          <w:sz w:val="24"/>
          <w:szCs w:val="24"/>
        </w:rPr>
        <w:t>kedua</w:t>
      </w:r>
      <w:r w:rsidRPr="00081F29">
        <w:rPr>
          <w:rFonts w:ascii="Times New Roman" w:hAnsi="Times New Roman" w:cs="Times New Roman"/>
          <w:sz w:val="24"/>
          <w:szCs w:val="24"/>
          <w:lang w:val="id-ID"/>
        </w:rPr>
        <w:t xml:space="preserve"> yang menyatakan bahwa Risiko Bank berpengaruh negatif terhadap Efisiensi dinyatakan diterima.</w:t>
      </w:r>
    </w:p>
    <w:p w:rsidR="00D7214A" w:rsidRPr="00081F29" w:rsidRDefault="00D7214A"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i/>
          <w:sz w:val="24"/>
          <w:szCs w:val="24"/>
          <w:lang w:val="id-ID"/>
        </w:rPr>
        <w:t xml:space="preserve">Total Aset </w:t>
      </w:r>
      <w:r w:rsidRPr="00081F29">
        <w:rPr>
          <w:rFonts w:ascii="Times New Roman" w:hAnsi="Times New Roman" w:cs="Times New Roman"/>
          <w:sz w:val="24"/>
          <w:szCs w:val="24"/>
          <w:lang w:val="id-ID"/>
        </w:rPr>
        <w:t xml:space="preserve"> secara parsial mempunyai pengaruh positif</w:t>
      </w:r>
      <w:r w:rsidR="008C749D" w:rsidRPr="00081F29">
        <w:rPr>
          <w:rFonts w:ascii="Times New Roman" w:hAnsi="Times New Roman" w:cs="Times New Roman"/>
          <w:sz w:val="24"/>
          <w:szCs w:val="24"/>
        </w:rPr>
        <w:t xml:space="preserve"> tidak signifikan</w:t>
      </w:r>
      <w:r w:rsidR="008C749D" w:rsidRPr="00081F29">
        <w:rPr>
          <w:rFonts w:ascii="Times New Roman" w:hAnsi="Times New Roman" w:cs="Times New Roman"/>
          <w:sz w:val="24"/>
          <w:szCs w:val="24"/>
          <w:lang w:val="id-ID"/>
        </w:rPr>
        <w:t>terhadap tingkat Efisiensi</w:t>
      </w:r>
      <w:r w:rsidR="008C749D" w:rsidRPr="00081F29">
        <w:rPr>
          <w:rFonts w:ascii="Times New Roman" w:hAnsi="Times New Roman" w:cs="Times New Roman"/>
          <w:sz w:val="24"/>
          <w:szCs w:val="24"/>
        </w:rPr>
        <w:t xml:space="preserve"> dengan alpha 0,126.K</w:t>
      </w:r>
      <w:r w:rsidRPr="00081F29">
        <w:rPr>
          <w:rFonts w:ascii="Times New Roman" w:hAnsi="Times New Roman" w:cs="Times New Roman"/>
          <w:sz w:val="24"/>
          <w:szCs w:val="24"/>
          <w:lang w:val="id-ID"/>
        </w:rPr>
        <w:t xml:space="preserve">ontribusi yang diberikan </w:t>
      </w:r>
      <w:r w:rsidRPr="00081F29">
        <w:rPr>
          <w:rFonts w:ascii="Times New Roman" w:hAnsi="Times New Roman" w:cs="Times New Roman"/>
          <w:i/>
          <w:sz w:val="24"/>
          <w:szCs w:val="24"/>
          <w:lang w:val="id-ID"/>
        </w:rPr>
        <w:t>Total Aset</w:t>
      </w:r>
      <w:r w:rsidRPr="00081F29">
        <w:rPr>
          <w:rFonts w:ascii="Times New Roman" w:hAnsi="Times New Roman" w:cs="Times New Roman"/>
          <w:sz w:val="24"/>
          <w:szCs w:val="24"/>
          <w:lang w:val="id-ID"/>
        </w:rPr>
        <w:t xml:space="preserve"> sebesar 4,6 persen dan koefisien regresi sebesar 6,921. Sehingga hipotesis keempat yang menyatakan bahwa Ukuran Bank berpengaruh positif terhadap Efisiensi dinyatakan diterima.</w:t>
      </w:r>
    </w:p>
    <w:p w:rsidR="00D7214A" w:rsidRPr="00081F29" w:rsidRDefault="00D7214A"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FDR secara parsial mempunyai pengaruh negatif  </w:t>
      </w:r>
      <w:r w:rsidR="008C749D" w:rsidRPr="00081F29">
        <w:rPr>
          <w:rFonts w:ascii="Times New Roman" w:hAnsi="Times New Roman" w:cs="Times New Roman"/>
          <w:sz w:val="24"/>
          <w:szCs w:val="24"/>
        </w:rPr>
        <w:t>tidak signifikan</w:t>
      </w:r>
      <w:r w:rsidRPr="00081F29">
        <w:rPr>
          <w:rFonts w:ascii="Times New Roman" w:hAnsi="Times New Roman" w:cs="Times New Roman"/>
          <w:sz w:val="24"/>
          <w:szCs w:val="24"/>
          <w:lang w:val="id-ID"/>
        </w:rPr>
        <w:t xml:space="preserve">terhadap tingkat Efisiensi dengan </w:t>
      </w:r>
      <w:r w:rsidR="008C749D" w:rsidRPr="00081F29">
        <w:rPr>
          <w:rFonts w:ascii="Times New Roman" w:hAnsi="Times New Roman" w:cs="Times New Roman"/>
          <w:sz w:val="24"/>
          <w:szCs w:val="24"/>
        </w:rPr>
        <w:t>alpha 0,099. K</w:t>
      </w:r>
      <w:r w:rsidRPr="00081F29">
        <w:rPr>
          <w:rFonts w:ascii="Times New Roman" w:hAnsi="Times New Roman" w:cs="Times New Roman"/>
          <w:sz w:val="24"/>
          <w:szCs w:val="24"/>
          <w:lang w:val="id-ID"/>
        </w:rPr>
        <w:t>ontribusi yang diberikan FDR sebesar 5,3 persen dan koefisien regresi sebesar -0,077. Sehingga hipotesis kelima yang menyatakan bahwa Liiditas Bank berpengaruh positif terhadap Efisiensi dinyatakan ditolak.</w:t>
      </w:r>
    </w:p>
    <w:p w:rsidR="00D7214A" w:rsidRPr="00081F29" w:rsidRDefault="00D7214A" w:rsidP="008A491B">
      <w:pPr>
        <w:spacing w:after="0" w:line="240" w:lineRule="auto"/>
        <w:ind w:firstLine="851"/>
        <w:jc w:val="both"/>
        <w:rPr>
          <w:rFonts w:ascii="Times New Roman" w:hAnsi="Times New Roman" w:cs="Times New Roman"/>
          <w:sz w:val="24"/>
          <w:szCs w:val="24"/>
          <w:lang w:val="id-ID"/>
        </w:rPr>
      </w:pPr>
      <w:r w:rsidRPr="00081F29">
        <w:rPr>
          <w:rFonts w:ascii="Times New Roman" w:hAnsi="Times New Roman" w:cs="Times New Roman"/>
          <w:sz w:val="24"/>
          <w:szCs w:val="24"/>
          <w:lang w:val="id-ID"/>
        </w:rPr>
        <w:t xml:space="preserve">Penelitian yang berjudul “Diversifikasi Aset, Risiko Bank, Ukuran Bank, dan Likuiditas Bank Terhadap Efisiensi Bank Syariah Menggunakan </w:t>
      </w:r>
      <w:r w:rsidRPr="00081F29">
        <w:rPr>
          <w:rFonts w:ascii="Times New Roman" w:hAnsi="Times New Roman" w:cs="Times New Roman"/>
          <w:i/>
          <w:sz w:val="24"/>
          <w:szCs w:val="24"/>
          <w:lang w:val="id-ID"/>
        </w:rPr>
        <w:t>Stochastic Frontier Analysis (SFA)</w:t>
      </w:r>
      <w:r w:rsidRPr="00081F29">
        <w:rPr>
          <w:rFonts w:ascii="Times New Roman" w:hAnsi="Times New Roman" w:cs="Times New Roman"/>
          <w:sz w:val="24"/>
          <w:szCs w:val="24"/>
          <w:lang w:val="id-ID"/>
        </w:rPr>
        <w:t>” memiliki keterbatasan yaitu sebagai berikut:</w:t>
      </w:r>
    </w:p>
    <w:p w:rsidR="00D7214A" w:rsidRPr="00081F29" w:rsidRDefault="00D7214A" w:rsidP="00B87480">
      <w:pPr>
        <w:pStyle w:val="ListParagraph"/>
        <w:numPr>
          <w:ilvl w:val="0"/>
          <w:numId w:val="17"/>
        </w:numPr>
        <w:spacing w:after="0" w:line="240" w:lineRule="auto"/>
        <w:ind w:left="567" w:hanging="424"/>
        <w:rPr>
          <w:rFonts w:ascii="Times New Roman" w:hAnsi="Times New Roman" w:cs="Times New Roman"/>
          <w:szCs w:val="24"/>
          <w:lang w:val="id-ID"/>
        </w:rPr>
      </w:pPr>
      <w:r w:rsidRPr="00081F29">
        <w:rPr>
          <w:rFonts w:ascii="Times New Roman" w:hAnsi="Times New Roman" w:cs="Times New Roman"/>
          <w:szCs w:val="24"/>
          <w:lang w:val="id-ID"/>
        </w:rPr>
        <w:t>Periode yang digunakan dalam penelitian ini hanya menggunakan tahun 2014 sampai 2018 tidak sampai periode terbaru yaitu tahun 2019.</w:t>
      </w:r>
    </w:p>
    <w:p w:rsidR="00D7214A" w:rsidRPr="00081F29" w:rsidRDefault="00D7214A" w:rsidP="00B87480">
      <w:pPr>
        <w:pStyle w:val="ListParagraph"/>
        <w:numPr>
          <w:ilvl w:val="0"/>
          <w:numId w:val="17"/>
        </w:numPr>
        <w:spacing w:after="0" w:line="240" w:lineRule="auto"/>
        <w:ind w:left="567" w:hanging="424"/>
        <w:rPr>
          <w:rFonts w:ascii="Times New Roman" w:hAnsi="Times New Roman" w:cs="Times New Roman"/>
          <w:szCs w:val="24"/>
          <w:lang w:val="id-ID"/>
        </w:rPr>
      </w:pPr>
      <w:r w:rsidRPr="00081F29">
        <w:rPr>
          <w:rFonts w:ascii="Times New Roman" w:hAnsi="Times New Roman" w:cs="Times New Roman"/>
          <w:szCs w:val="24"/>
          <w:lang w:val="id-ID"/>
        </w:rPr>
        <w:t xml:space="preserve">Variabel yang diteliti hanya ada empat variabel yaitu ADIV-HHI, NPF, </w:t>
      </w:r>
      <w:r w:rsidRPr="00081F29">
        <w:rPr>
          <w:rFonts w:ascii="Times New Roman" w:hAnsi="Times New Roman" w:cs="Times New Roman"/>
          <w:i/>
          <w:szCs w:val="24"/>
          <w:lang w:val="id-ID"/>
        </w:rPr>
        <w:t>Total Aset</w:t>
      </w:r>
      <w:r w:rsidRPr="00081F29">
        <w:rPr>
          <w:rFonts w:ascii="Times New Roman" w:hAnsi="Times New Roman" w:cs="Times New Roman"/>
          <w:szCs w:val="24"/>
          <w:lang w:val="id-ID"/>
        </w:rPr>
        <w:t>, dan FDR.</w:t>
      </w:r>
    </w:p>
    <w:p w:rsidR="00D7214A" w:rsidRPr="00081F29" w:rsidRDefault="00D7214A" w:rsidP="00B87480">
      <w:pPr>
        <w:pStyle w:val="ListParagraph"/>
        <w:numPr>
          <w:ilvl w:val="0"/>
          <w:numId w:val="17"/>
        </w:numPr>
        <w:spacing w:after="0" w:line="240" w:lineRule="auto"/>
        <w:ind w:left="567" w:hanging="424"/>
        <w:rPr>
          <w:rFonts w:ascii="Times New Roman" w:hAnsi="Times New Roman" w:cs="Times New Roman"/>
          <w:szCs w:val="24"/>
          <w:lang w:val="id-ID"/>
        </w:rPr>
      </w:pPr>
      <w:r w:rsidRPr="00081F29">
        <w:rPr>
          <w:rFonts w:ascii="Times New Roman" w:hAnsi="Times New Roman" w:cs="Times New Roman"/>
          <w:i/>
          <w:szCs w:val="24"/>
          <w:lang w:val="id-ID"/>
        </w:rPr>
        <w:t xml:space="preserve">Output </w:t>
      </w:r>
      <w:r w:rsidRPr="00081F29">
        <w:rPr>
          <w:rFonts w:ascii="Times New Roman" w:hAnsi="Times New Roman" w:cs="Times New Roman"/>
          <w:szCs w:val="24"/>
          <w:lang w:val="id-ID"/>
        </w:rPr>
        <w:t xml:space="preserve">dan </w:t>
      </w:r>
      <w:r w:rsidRPr="00081F29">
        <w:rPr>
          <w:rFonts w:ascii="Times New Roman" w:hAnsi="Times New Roman" w:cs="Times New Roman"/>
          <w:i/>
          <w:szCs w:val="24"/>
          <w:lang w:val="id-ID"/>
        </w:rPr>
        <w:t xml:space="preserve">input </w:t>
      </w:r>
      <w:r w:rsidRPr="00081F29">
        <w:rPr>
          <w:rFonts w:ascii="Times New Roman" w:hAnsi="Times New Roman" w:cs="Times New Roman"/>
          <w:szCs w:val="24"/>
          <w:lang w:val="id-ID"/>
        </w:rPr>
        <w:t xml:space="preserve">dalam mengukur efisiensi masih tergolong sedikit hanya ada empat variabel yaitu </w:t>
      </w:r>
      <w:r w:rsidRPr="00081F29">
        <w:rPr>
          <w:rFonts w:ascii="Times New Roman" w:hAnsi="Times New Roman" w:cs="Times New Roman"/>
          <w:szCs w:val="24"/>
        </w:rPr>
        <w:t xml:space="preserve">Biaya </w:t>
      </w:r>
      <w:r w:rsidRPr="00081F29">
        <w:rPr>
          <w:rFonts w:ascii="Times New Roman" w:hAnsi="Times New Roman" w:cs="Times New Roman"/>
          <w:szCs w:val="24"/>
          <w:lang w:val="id-ID"/>
        </w:rPr>
        <w:t xml:space="preserve">Bagi Hasil, </w:t>
      </w:r>
      <w:r w:rsidRPr="00081F29">
        <w:rPr>
          <w:rFonts w:ascii="Times New Roman" w:hAnsi="Times New Roman" w:cs="Times New Roman"/>
          <w:szCs w:val="24"/>
        </w:rPr>
        <w:t>Biaya Tenaga Kerja</w:t>
      </w:r>
      <w:r w:rsidRPr="00081F29">
        <w:rPr>
          <w:rFonts w:ascii="Times New Roman" w:hAnsi="Times New Roman" w:cs="Times New Roman"/>
          <w:szCs w:val="24"/>
          <w:lang w:val="id-ID"/>
        </w:rPr>
        <w:t>, Pembiayaan</w:t>
      </w:r>
      <w:r w:rsidRPr="00081F29">
        <w:rPr>
          <w:rFonts w:ascii="Times New Roman" w:hAnsi="Times New Roman" w:cs="Times New Roman"/>
          <w:szCs w:val="24"/>
        </w:rPr>
        <w:t xml:space="preserve"> yang disalurkan oleh bank </w:t>
      </w:r>
      <w:r w:rsidRPr="00081F29">
        <w:rPr>
          <w:rFonts w:ascii="Times New Roman" w:hAnsi="Times New Roman" w:cs="Times New Roman"/>
          <w:szCs w:val="24"/>
          <w:lang w:val="id-ID"/>
        </w:rPr>
        <w:t xml:space="preserve">(pembiayaan murabahah, mudharabah muqayadah, mudharabah mutlaqah, dan pembiayaan musyarakah), dan </w:t>
      </w:r>
      <w:r w:rsidRPr="00081F29">
        <w:rPr>
          <w:rFonts w:ascii="Times New Roman" w:hAnsi="Times New Roman" w:cs="Times New Roman"/>
          <w:szCs w:val="24"/>
        </w:rPr>
        <w:t>Surat berharga</w:t>
      </w:r>
      <w:r w:rsidRPr="00081F29">
        <w:rPr>
          <w:rFonts w:ascii="Times New Roman" w:hAnsi="Times New Roman" w:cs="Times New Roman"/>
          <w:szCs w:val="24"/>
          <w:lang w:val="id-ID"/>
        </w:rPr>
        <w:t>. Sedangkan masih banyak variabel lain yang dapat mempengaruhi tingkat efisiensi.</w:t>
      </w:r>
    </w:p>
    <w:p w:rsidR="00D7214A" w:rsidRPr="00081F29" w:rsidRDefault="00D7214A"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 xml:space="preserve">Berdasarkan penelitian maka dapat diberikan saran yang diharapkan yang dapat memberikan manfaat bagi berbagai pihak yang memiliki kepentingan dengan hasil </w:t>
      </w:r>
      <w:r w:rsidRPr="00081F29">
        <w:rPr>
          <w:rFonts w:ascii="Times New Roman" w:hAnsi="Times New Roman" w:cs="Times New Roman"/>
          <w:sz w:val="24"/>
          <w:szCs w:val="24"/>
          <w:lang w:val="id-ID"/>
        </w:rPr>
        <w:lastRenderedPageBreak/>
        <w:t>penelitian, yang diantaranya:</w:t>
      </w:r>
      <w:r w:rsidRPr="00081F29">
        <w:rPr>
          <w:rFonts w:ascii="Times New Roman" w:hAnsi="Times New Roman" w:cs="Times New Roman"/>
          <w:sz w:val="24"/>
          <w:szCs w:val="24"/>
        </w:rPr>
        <w:t xml:space="preserve"> Bagi</w:t>
      </w:r>
      <w:r w:rsidRPr="00081F29">
        <w:rPr>
          <w:rFonts w:ascii="Times New Roman" w:hAnsi="Times New Roman" w:cs="Times New Roman"/>
          <w:sz w:val="24"/>
          <w:szCs w:val="24"/>
          <w:lang w:val="id-ID"/>
        </w:rPr>
        <w:t xml:space="preserve"> bank yang diteliti</w:t>
      </w:r>
      <w:r w:rsidRPr="00081F29">
        <w:rPr>
          <w:rFonts w:ascii="Times New Roman" w:hAnsi="Times New Roman" w:cs="Times New Roman"/>
          <w:sz w:val="24"/>
          <w:szCs w:val="24"/>
        </w:rPr>
        <w:t xml:space="preserve">, (a) </w:t>
      </w:r>
      <w:r w:rsidRPr="00081F29">
        <w:rPr>
          <w:rFonts w:ascii="Times New Roman" w:hAnsi="Times New Roman" w:cs="Times New Roman"/>
          <w:sz w:val="24"/>
          <w:szCs w:val="24"/>
          <w:lang w:val="id-ID"/>
        </w:rPr>
        <w:t>Dilihat dari rata-rata Efisiensi milik Maybank Syariah Indoensia sebesar 0,2662 merupakan bank yang memiliki tingkat Efisiensi terendah dari bank-bank sampel penelitian lainnya. Disarankan untuk Maybank Syariah Indonesia untuk meningkatkan kinerjanya agar efisiensi bank dapat meningkat.</w:t>
      </w:r>
      <w:r w:rsidRPr="00081F29">
        <w:rPr>
          <w:rFonts w:ascii="Times New Roman" w:hAnsi="Times New Roman" w:cs="Times New Roman"/>
          <w:sz w:val="24"/>
          <w:szCs w:val="24"/>
        </w:rPr>
        <w:t xml:space="preserve"> (b) </w:t>
      </w:r>
      <w:r w:rsidRPr="00081F29">
        <w:rPr>
          <w:rFonts w:ascii="Times New Roman" w:hAnsi="Times New Roman" w:cs="Times New Roman"/>
          <w:sz w:val="24"/>
          <w:szCs w:val="24"/>
          <w:lang w:val="id-ID"/>
        </w:rPr>
        <w:t>Dikarenakan hasil penelitian menyatakan semakin tinggi nilai Diversifikasi Aset akan menurunkan Efisiensi, maka untuk Maybank Syariah Indonesia yang memiliki nilai Diversifikasi Aset paling tinggi untuk menurunkan atau tidak mendiversifikasi asetnya lagi, agar nilai Efisiensinya dapat meningkat.</w:t>
      </w:r>
      <w:r w:rsidRPr="00081F29">
        <w:rPr>
          <w:rFonts w:ascii="Times New Roman" w:hAnsi="Times New Roman" w:cs="Times New Roman"/>
          <w:sz w:val="24"/>
          <w:szCs w:val="24"/>
        </w:rPr>
        <w:t xml:space="preserve"> (c) </w:t>
      </w:r>
      <w:r w:rsidRPr="00081F29">
        <w:rPr>
          <w:rFonts w:ascii="Times New Roman" w:hAnsi="Times New Roman" w:cs="Times New Roman"/>
          <w:sz w:val="24"/>
          <w:szCs w:val="24"/>
          <w:lang w:val="id-ID"/>
        </w:rPr>
        <w:t>Jika dilihat dari FDR yang hasil penelitian menyatakan semakin tinggi nilai FDR maka akan menurunkan tingkat Efisiensi, maka untuk Maybank Syariah Indonesia yang memiliki nilai FDR paling tinggi bahkan melebihi batas aman nilai FDR, disarankan untuk tidak menyalurkan dananya lagi yang melebihi dana himpun yang dimiliki agar dapat terhindar dari risiko kredit dan meningkatkan nilai Efisiensinya.</w:t>
      </w:r>
    </w:p>
    <w:p w:rsidR="00D7214A" w:rsidRPr="00081F29" w:rsidRDefault="00D7214A" w:rsidP="008A491B">
      <w:pPr>
        <w:spacing w:after="0" w:line="240" w:lineRule="auto"/>
        <w:ind w:firstLine="851"/>
        <w:jc w:val="both"/>
        <w:rPr>
          <w:rFonts w:ascii="Times New Roman" w:hAnsi="Times New Roman" w:cs="Times New Roman"/>
          <w:sz w:val="24"/>
          <w:szCs w:val="24"/>
        </w:rPr>
      </w:pPr>
      <w:r w:rsidRPr="00081F29">
        <w:rPr>
          <w:rFonts w:ascii="Times New Roman" w:hAnsi="Times New Roman" w:cs="Times New Roman"/>
          <w:sz w:val="24"/>
          <w:szCs w:val="24"/>
          <w:lang w:val="id-ID"/>
        </w:rPr>
        <w:t>Bagi peneliti selanjutnya yang mengambil topik yang sama, sebaiknya variabel bebas yang digunakan untuk meneliti lebih diperbanyak agar dapat menghasilkan hasil yang kompleks. Serta meneliti untuk periode yang terbaru agar hasil yang dihasilkan merupakan hasil dari penelitian periode terbaru.</w:t>
      </w:r>
    </w:p>
    <w:p w:rsidR="00D7214A" w:rsidRPr="00081F29" w:rsidRDefault="00D7214A" w:rsidP="00AE1071">
      <w:pPr>
        <w:spacing w:after="0" w:line="240" w:lineRule="auto"/>
        <w:ind w:firstLine="567"/>
        <w:jc w:val="both"/>
        <w:rPr>
          <w:rFonts w:ascii="Times New Roman" w:hAnsi="Times New Roman" w:cs="Times New Roman"/>
          <w:sz w:val="24"/>
        </w:rPr>
      </w:pPr>
    </w:p>
    <w:p w:rsidR="00D7214A" w:rsidRPr="00081F29" w:rsidRDefault="00D7214A" w:rsidP="00D7214A">
      <w:pPr>
        <w:spacing w:after="0" w:line="240" w:lineRule="auto"/>
        <w:jc w:val="both"/>
        <w:rPr>
          <w:rFonts w:ascii="Times New Roman" w:hAnsi="Times New Roman" w:cs="Times New Roman"/>
          <w:b/>
          <w:sz w:val="24"/>
        </w:rPr>
      </w:pPr>
      <w:r w:rsidRPr="00081F29">
        <w:rPr>
          <w:rFonts w:ascii="Times New Roman" w:hAnsi="Times New Roman" w:cs="Times New Roman"/>
          <w:b/>
          <w:sz w:val="24"/>
        </w:rPr>
        <w:t>DAFTAR PUSTAKA</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(2014-2015). </w:t>
      </w:r>
      <w:r w:rsidRPr="00081F29">
        <w:rPr>
          <w:rFonts w:ascii="Times New Roman" w:hAnsi="Times New Roman" w:cs="Times New Roman"/>
          <w:i/>
          <w:iCs/>
          <w:noProof/>
        </w:rPr>
        <w:t>Laporan Profil Industri Perbankan OJK.</w:t>
      </w:r>
      <w:r w:rsidRPr="00081F29">
        <w:rPr>
          <w:rFonts w:ascii="Times New Roman" w:hAnsi="Times New Roman" w:cs="Times New Roman"/>
          <w:noProof/>
        </w:rPr>
        <w:t xml:space="preserve"> Indonesia: Otoritas Jasa Keuangan.</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Abdullah, M. (2014). </w:t>
      </w:r>
      <w:r w:rsidRPr="00081F29">
        <w:rPr>
          <w:rFonts w:ascii="Times New Roman" w:hAnsi="Times New Roman" w:cs="Times New Roman"/>
          <w:i/>
          <w:iCs/>
          <w:noProof/>
        </w:rPr>
        <w:t>Manajemen dan Evaluasi Kinerja Karyawan.</w:t>
      </w:r>
      <w:r w:rsidRPr="00081F29">
        <w:rPr>
          <w:rFonts w:ascii="Times New Roman" w:hAnsi="Times New Roman" w:cs="Times New Roman"/>
          <w:noProof/>
        </w:rPr>
        <w:t xml:space="preserve"> Jakarta: Aswaja Pressindo.</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Abidin, Z., &amp; Endri. (2009). Kinerja Efisiensi Teknis Bank Pembangunan Daerah: Pendekatan Data Envelopment Analysis (DEA). </w:t>
      </w:r>
      <w:r w:rsidRPr="00081F29">
        <w:rPr>
          <w:rFonts w:ascii="Times New Roman" w:hAnsi="Times New Roman" w:cs="Times New Roman"/>
          <w:i/>
          <w:iCs/>
          <w:noProof/>
        </w:rPr>
        <w:t>Jurnal Akuntansi dan Keuangan</w:t>
      </w:r>
      <w:r w:rsidRPr="00081F29">
        <w:rPr>
          <w:rFonts w:ascii="Times New Roman" w:hAnsi="Times New Roman" w:cs="Times New Roman"/>
          <w:noProof/>
        </w:rPr>
        <w:t>, Vol.11 No.1 Page 21-29.</w:t>
      </w:r>
    </w:p>
    <w:p w:rsidR="00D7214A" w:rsidRPr="00081F29" w:rsidRDefault="00D7214A" w:rsidP="00DC2CC0">
      <w:pPr>
        <w:pStyle w:val="Bibliography"/>
        <w:spacing w:line="240" w:lineRule="auto"/>
        <w:ind w:left="720" w:hanging="720"/>
        <w:jc w:val="both"/>
        <w:rPr>
          <w:rFonts w:ascii="Times New Roman" w:hAnsi="Times New Roman" w:cs="Times New Roman"/>
          <w:noProof/>
          <w:lang w:val="id-ID"/>
        </w:rPr>
      </w:pPr>
      <w:r w:rsidRPr="00081F29">
        <w:rPr>
          <w:rFonts w:ascii="Times New Roman" w:hAnsi="Times New Roman" w:cs="Times New Roman"/>
          <w:noProof/>
        </w:rPr>
        <w:t xml:space="preserve">Almunawwaroh, M., &amp; Marliana, R. (2018). Pengaruh CAR, NPF, dan FDR Terhadap Profitabilitas Bank Syariah di </w:t>
      </w:r>
      <w:r w:rsidRPr="00081F29">
        <w:rPr>
          <w:rFonts w:ascii="Times New Roman" w:hAnsi="Times New Roman" w:cs="Times New Roman"/>
          <w:noProof/>
        </w:rPr>
        <w:lastRenderedPageBreak/>
        <w:t xml:space="preserve">Indonesia. </w:t>
      </w:r>
      <w:r w:rsidRPr="00081F29">
        <w:rPr>
          <w:rFonts w:ascii="Times New Roman" w:hAnsi="Times New Roman" w:cs="Times New Roman"/>
          <w:i/>
          <w:iCs/>
          <w:noProof/>
        </w:rPr>
        <w:t>Jurnal Ekonmi dan Keuangan Syariah</w:t>
      </w:r>
      <w:r w:rsidRPr="00081F29">
        <w:rPr>
          <w:rFonts w:ascii="Times New Roman" w:hAnsi="Times New Roman" w:cs="Times New Roman"/>
          <w:noProof/>
        </w:rPr>
        <w:t>, Vol. 2 No. 1 Page. 1-18.</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Amirillah, A. (2014). Efsiensi Perbankan Syariah. </w:t>
      </w:r>
      <w:r w:rsidRPr="00081F29">
        <w:rPr>
          <w:rFonts w:ascii="Times New Roman" w:hAnsi="Times New Roman" w:cs="Times New Roman"/>
          <w:i/>
          <w:iCs/>
          <w:noProof/>
        </w:rPr>
        <w:t>Journal of Economics and Policy</w:t>
      </w:r>
      <w:r w:rsidRPr="00081F29">
        <w:rPr>
          <w:rFonts w:ascii="Times New Roman" w:hAnsi="Times New Roman" w:cs="Times New Roman"/>
          <w:noProof/>
        </w:rPr>
        <w:t>, 143.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Amyulianthy, R., &amp; Sari, N. (2013). Pengaruh Diversifikasi Terhadap Kinerja Perusahaan. </w:t>
      </w:r>
      <w:r w:rsidRPr="00081F29">
        <w:rPr>
          <w:rFonts w:ascii="Times New Roman" w:hAnsi="Times New Roman" w:cs="Times New Roman"/>
          <w:i/>
          <w:iCs/>
          <w:noProof/>
        </w:rPr>
        <w:t>Jurnal Binus</w:t>
      </w:r>
      <w:r w:rsidRPr="00081F29">
        <w:rPr>
          <w:rFonts w:ascii="Times New Roman" w:hAnsi="Times New Roman" w:cs="Times New Roman"/>
          <w:noProof/>
        </w:rPr>
        <w:t>, 215-230.</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Anggreni, M. R., &amp; Suardhika, M. S. (2014). Pengaruh Dana Pihak Ketiga, Kecukupan Modal, Risiko Kredi, dan Suku Bunga Kredit Pada Profitabilitas. </w:t>
      </w:r>
      <w:r w:rsidRPr="00081F29">
        <w:rPr>
          <w:rFonts w:ascii="Times New Roman" w:hAnsi="Times New Roman" w:cs="Times New Roman"/>
          <w:i/>
          <w:iCs/>
          <w:noProof/>
        </w:rPr>
        <w:t>E-Jurnal Akuntansi Universitas Udayana</w:t>
      </w:r>
      <w:r w:rsidRPr="00081F29">
        <w:rPr>
          <w:rFonts w:ascii="Times New Roman" w:hAnsi="Times New Roman" w:cs="Times New Roman"/>
          <w:noProof/>
        </w:rPr>
        <w:t>, 27-38.</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Apriyana, A., Siregar, H., &amp; Hasanah, H. (2015). Faktor-Faktor yang Mempengaruhi Efisiensi Biaya Perbankan di Kawasan ASEAN-5. </w:t>
      </w:r>
      <w:r w:rsidRPr="00081F29">
        <w:rPr>
          <w:rFonts w:ascii="Times New Roman" w:hAnsi="Times New Roman" w:cs="Times New Roman"/>
          <w:i/>
          <w:iCs/>
          <w:noProof/>
        </w:rPr>
        <w:t>Jurnal Manajemen Teknologi</w:t>
      </w:r>
      <w:r w:rsidRPr="00081F29">
        <w:rPr>
          <w:rFonts w:ascii="Times New Roman" w:hAnsi="Times New Roman" w:cs="Times New Roman"/>
          <w:noProof/>
        </w:rPr>
        <w:t>, Vol.14 No.3.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Arrif, M., &amp; Can, L. (2008). Cost and Profit of Chines Banks: A Non Parametric Analysis. </w:t>
      </w:r>
      <w:r w:rsidRPr="00081F29">
        <w:rPr>
          <w:rFonts w:ascii="Times New Roman" w:hAnsi="Times New Roman" w:cs="Times New Roman"/>
          <w:i/>
          <w:iCs/>
          <w:noProof/>
        </w:rPr>
        <w:t>China Economic Review</w:t>
      </w:r>
      <w:r w:rsidRPr="00081F29">
        <w:rPr>
          <w:rFonts w:ascii="Times New Roman" w:hAnsi="Times New Roman" w:cs="Times New Roman"/>
          <w:noProof/>
        </w:rPr>
        <w:t>, Vol.19 Page.260-273.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Azizah, S. I. (2018). Analisis Faktor-Faktor Yang Mempengaruhi Efisiensi Bank Pembiayaan Rakyat Syariah di Pulau Sumatra Dengan Pendekatan Stochastic Frontier Approach (SFA).</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Barry, T., Dacanay, S., Lepetit, L., &amp; Tarazi, A. (2010). Ownership Structure and Bank Efficiency in Six Asian Countries. </w:t>
      </w:r>
      <w:r w:rsidRPr="00081F29">
        <w:rPr>
          <w:rFonts w:ascii="Times New Roman" w:hAnsi="Times New Roman" w:cs="Times New Roman"/>
          <w:i/>
          <w:iCs/>
          <w:noProof/>
        </w:rPr>
        <w:t>Philippine Management Review</w:t>
      </w:r>
      <w:r w:rsidRPr="00081F29">
        <w:rPr>
          <w:rFonts w:ascii="Times New Roman" w:hAnsi="Times New Roman" w:cs="Times New Roman"/>
          <w:noProof/>
        </w:rPr>
        <w:t>, Vol. 18: 19-35.</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Berger, A. N., &amp; De Young, R. (1997). Problem loans and cost efficiency in commercial Bank. </w:t>
      </w:r>
      <w:r w:rsidRPr="00081F29">
        <w:rPr>
          <w:rFonts w:ascii="Times New Roman" w:hAnsi="Times New Roman" w:cs="Times New Roman"/>
          <w:i/>
          <w:iCs/>
          <w:noProof/>
        </w:rPr>
        <w:t>Jurnal of Banking and Financing</w:t>
      </w:r>
      <w:r w:rsidRPr="00081F29">
        <w:rPr>
          <w:rFonts w:ascii="Times New Roman" w:hAnsi="Times New Roman" w:cs="Times New Roman"/>
          <w:noProof/>
        </w:rPr>
        <w:t>, Vol. 21.</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Berger, A., &amp; Humphrey, D. (1977). Efficiency of Financial Institutions: International Survey and Directions for Future Research. </w:t>
      </w:r>
      <w:r w:rsidRPr="00081F29">
        <w:rPr>
          <w:rFonts w:ascii="Times New Roman" w:hAnsi="Times New Roman" w:cs="Times New Roman"/>
          <w:i/>
          <w:iCs/>
          <w:noProof/>
        </w:rPr>
        <w:t>European Journal of Operational Research</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Berger, P., &amp; Ofek, E. (1995). Diversification Effect on Firm Value. </w:t>
      </w:r>
      <w:r w:rsidRPr="00081F29">
        <w:rPr>
          <w:rFonts w:ascii="Times New Roman" w:hAnsi="Times New Roman" w:cs="Times New Roman"/>
          <w:i/>
          <w:iCs/>
          <w:noProof/>
        </w:rPr>
        <w:t>Journal of Financial Economics</w:t>
      </w:r>
      <w:r w:rsidRPr="00081F29">
        <w:rPr>
          <w:rFonts w:ascii="Times New Roman" w:hAnsi="Times New Roman" w:cs="Times New Roman"/>
          <w:noProof/>
        </w:rPr>
        <w:t>, Vol. 37 Page. 39-65.</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BIS, B. C. (2011). Operational Risk – Supervisory Guidelines for the Advanced Measurement Approaches. </w:t>
      </w:r>
      <w:r w:rsidRPr="00081F29">
        <w:rPr>
          <w:rFonts w:ascii="Times New Roman" w:hAnsi="Times New Roman" w:cs="Times New Roman"/>
          <w:i/>
          <w:iCs/>
          <w:noProof/>
        </w:rPr>
        <w:t>Bank for International Settlements Communications</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Boot, A. (2003). Restructuring in the banking industry with implications for Europe. </w:t>
      </w:r>
      <w:r w:rsidRPr="00081F29">
        <w:rPr>
          <w:rFonts w:ascii="Times New Roman" w:hAnsi="Times New Roman" w:cs="Times New Roman"/>
          <w:i/>
          <w:iCs/>
          <w:noProof/>
        </w:rPr>
        <w:lastRenderedPageBreak/>
        <w:t>Working paper EIB conference on economics and banking</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lang w:val="id-ID"/>
        </w:rPr>
      </w:pP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Candra, S., &amp; Yulianto, A. (2015). Analisis Rasio Keuangan Terhadap Tingkat Efisiensi Bank Umum Syariah (Two Stage SFA). </w:t>
      </w:r>
      <w:r w:rsidRPr="00081F29">
        <w:rPr>
          <w:rFonts w:ascii="Times New Roman" w:hAnsi="Times New Roman" w:cs="Times New Roman"/>
          <w:i/>
          <w:iCs/>
          <w:noProof/>
        </w:rPr>
        <w:t>Akuntansi</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Chakrabarti, A., Singh, K., &amp; Mahmood, I. (2007). Diversification and Performance: Evidence from East Asian Firms. </w:t>
      </w:r>
      <w:r w:rsidRPr="00081F29">
        <w:rPr>
          <w:rFonts w:ascii="Times New Roman" w:hAnsi="Times New Roman" w:cs="Times New Roman"/>
          <w:i/>
          <w:iCs/>
          <w:noProof/>
        </w:rPr>
        <w:t>Strategic Management Jurnal</w:t>
      </w:r>
      <w:r w:rsidRPr="00081F29">
        <w:rPr>
          <w:rFonts w:ascii="Times New Roman" w:hAnsi="Times New Roman" w:cs="Times New Roman"/>
          <w:noProof/>
        </w:rPr>
        <w:t>, Vol. 28 Page. 101-120.</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Chen, K., &amp; Pan, C. (2012). An Empirical Study of Credit Risk Efficiency of Banking Industry in Taiwan. </w:t>
      </w:r>
      <w:r w:rsidRPr="00081F29">
        <w:rPr>
          <w:rFonts w:ascii="Times New Roman" w:hAnsi="Times New Roman" w:cs="Times New Roman"/>
          <w:i/>
          <w:iCs/>
          <w:noProof/>
        </w:rPr>
        <w:t>Web Journal of Chinese Management Review</w:t>
      </w:r>
      <w:r w:rsidRPr="00081F29">
        <w:rPr>
          <w:rFonts w:ascii="Times New Roman" w:hAnsi="Times New Roman" w:cs="Times New Roman"/>
          <w:noProof/>
        </w:rPr>
        <w:t>, 15(1): 1-16.</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Curi, C., Lozano-Vivas, A., &amp; Zelenyuk, V. (2015). Foreign Bank Diversification and Eficiency Prior to And During he Financial Crisis: Does One Busness Model Fit All? </w:t>
      </w:r>
      <w:r w:rsidRPr="00081F29">
        <w:rPr>
          <w:rFonts w:ascii="Times New Roman" w:hAnsi="Times New Roman" w:cs="Times New Roman"/>
          <w:i/>
          <w:iCs/>
          <w:noProof/>
        </w:rPr>
        <w:t>Journal of Banking &amp; Finance</w:t>
      </w:r>
      <w:r w:rsidRPr="00081F29">
        <w:rPr>
          <w:rFonts w:ascii="Times New Roman" w:hAnsi="Times New Roman" w:cs="Times New Roman"/>
          <w:noProof/>
        </w:rPr>
        <w:t>, Vol. 61, S22-S35.</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Delis, M., Koutsomanoli-illipaki, A., Staikouras, C., &amp; Kateriana, G. (2009). Evaluating Cost and Profit Efficiency: A Comparison of Parametric and Non Parametric Methodologies. </w:t>
      </w:r>
      <w:r w:rsidRPr="00081F29">
        <w:rPr>
          <w:rFonts w:ascii="Times New Roman" w:hAnsi="Times New Roman" w:cs="Times New Roman"/>
          <w:i/>
          <w:iCs/>
          <w:noProof/>
        </w:rPr>
        <w:t>Applied Financial Economics</w:t>
      </w:r>
      <w:r w:rsidRPr="00081F29">
        <w:rPr>
          <w:rFonts w:ascii="Times New Roman" w:hAnsi="Times New Roman" w:cs="Times New Roman"/>
          <w:noProof/>
        </w:rPr>
        <w:t>, Vol.19(3) Page.191-202.</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Dyatama, A. N. (2015). Determinan Jumlah Pembiayaan Bank Syariah di Indonesia. </w:t>
      </w:r>
      <w:r w:rsidRPr="00081F29">
        <w:rPr>
          <w:rFonts w:ascii="Times New Roman" w:hAnsi="Times New Roman" w:cs="Times New Roman"/>
          <w:i/>
          <w:iCs/>
          <w:noProof/>
        </w:rPr>
        <w:t>Jurnal Ekonomi dan Studi Pembangunan</w:t>
      </w:r>
      <w:r w:rsidRPr="00081F29">
        <w:rPr>
          <w:rFonts w:ascii="Times New Roman" w:hAnsi="Times New Roman" w:cs="Times New Roman"/>
          <w:noProof/>
        </w:rPr>
        <w:t>, 73-83.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Elsas, R., Hacketal, A., &amp; dan Holzhauser, M. (2010). The anatomy of bank diversification. </w:t>
      </w:r>
      <w:r w:rsidRPr="00081F29">
        <w:rPr>
          <w:rFonts w:ascii="Times New Roman" w:hAnsi="Times New Roman" w:cs="Times New Roman"/>
          <w:i/>
          <w:iCs/>
          <w:noProof/>
        </w:rPr>
        <w:t>Journal of Banking &amp; Finance</w:t>
      </w:r>
      <w:r w:rsidRPr="00081F29">
        <w:rPr>
          <w:rFonts w:ascii="Times New Roman" w:hAnsi="Times New Roman" w:cs="Times New Roman"/>
          <w:noProof/>
        </w:rPr>
        <w:t>, Vol. 34 Page. 1274-1287.</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Ersangga, D., &amp; Apriani, D. (2017). Perbandingan Efisiensi Bank Umum Pemerintah dan Bank Umum Swasta dengan Pendekatan Data Evelopment Analysis. </w:t>
      </w:r>
      <w:r w:rsidRPr="00081F29">
        <w:rPr>
          <w:rFonts w:ascii="Times New Roman" w:hAnsi="Times New Roman" w:cs="Times New Roman"/>
          <w:i/>
          <w:iCs/>
          <w:noProof/>
        </w:rPr>
        <w:t>MODUS</w:t>
      </w:r>
      <w:r w:rsidRPr="00081F29">
        <w:rPr>
          <w:rFonts w:ascii="Times New Roman" w:hAnsi="Times New Roman" w:cs="Times New Roman"/>
          <w:noProof/>
        </w:rPr>
        <w:t>, Vol. 31 Page. 72-88.</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Fadilah, F., &amp; Yuliafitri, I. (2018). Analisis Efisiensi Bank Umum Syariah Hasil Pemisahan Dan Non Pemisahan Serta Faktor-Faktor Yang Mempengaruhinya (Studi Pada Bank Umum Syariah Yang Terdaftar Di Otoritas Jasa Keuangan Pada Periode 2011-2016)”. . </w:t>
      </w:r>
      <w:r w:rsidRPr="00081F29">
        <w:rPr>
          <w:rFonts w:ascii="Times New Roman" w:hAnsi="Times New Roman" w:cs="Times New Roman"/>
          <w:i/>
          <w:iCs/>
          <w:noProof/>
        </w:rPr>
        <w:t>Jurnal Ekonomi Islam</w:t>
      </w:r>
      <w:r w:rsidRPr="00081F29">
        <w:rPr>
          <w:rFonts w:ascii="Times New Roman" w:hAnsi="Times New Roman" w:cs="Times New Roman"/>
          <w:noProof/>
        </w:rPr>
        <w:t>, 69-98.</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Fathony, M. (2013). Analisis Efisiensi Perbankan Nasional Berdasarkan Ukuran Bank: Pendekatan Data </w:t>
      </w:r>
      <w:r w:rsidRPr="00081F29">
        <w:rPr>
          <w:rFonts w:ascii="Times New Roman" w:hAnsi="Times New Roman" w:cs="Times New Roman"/>
          <w:noProof/>
        </w:rPr>
        <w:lastRenderedPageBreak/>
        <w:t xml:space="preserve">Envelopment Analysis. </w:t>
      </w:r>
      <w:r w:rsidRPr="00081F29">
        <w:rPr>
          <w:rFonts w:ascii="Times New Roman" w:hAnsi="Times New Roman" w:cs="Times New Roman"/>
          <w:i/>
          <w:iCs/>
          <w:noProof/>
        </w:rPr>
        <w:t>Finance and Banking Journal</w:t>
      </w:r>
      <w:r w:rsidRPr="00081F29">
        <w:rPr>
          <w:rFonts w:ascii="Times New Roman" w:hAnsi="Times New Roman" w:cs="Times New Roman"/>
          <w:noProof/>
        </w:rPr>
        <w:t>, Vol. 15 No. 1.</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Fiordelisi, F., Marques, D. I., &amp; Molyneux, P. (2010). Efficiency and risk in European Banking. </w:t>
      </w:r>
      <w:r w:rsidRPr="00081F29">
        <w:rPr>
          <w:rFonts w:ascii="Times New Roman" w:hAnsi="Times New Roman" w:cs="Times New Roman"/>
          <w:i/>
          <w:iCs/>
          <w:noProof/>
        </w:rPr>
        <w:t>Working Paper Series</w:t>
      </w:r>
      <w:r w:rsidRPr="00081F29">
        <w:rPr>
          <w:rFonts w:ascii="Times New Roman" w:hAnsi="Times New Roman" w:cs="Times New Roman"/>
          <w:noProof/>
        </w:rPr>
        <w:t>, No. 1211.</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Fitri, H. Y., &amp; Marlius, D. (2019). Analisis Rasio Likuiditas Pada PT. Bank Pengkreditan Rakyat (BPR) Nagari Kasang. </w:t>
      </w:r>
      <w:r w:rsidRPr="00081F29">
        <w:rPr>
          <w:rFonts w:ascii="Times New Roman" w:hAnsi="Times New Roman" w:cs="Times New Roman"/>
          <w:i/>
          <w:iCs/>
          <w:noProof/>
        </w:rPr>
        <w:t>Akademi Keuangan dan Perbankan "Pembangunan" Padang</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Funso, K., Kolade, A., &amp; Ojo, O. (2012). Credit Risk and Commercial Banks' Performance in Nigeria: A Panel Model Approach. </w:t>
      </w:r>
      <w:r w:rsidRPr="00081F29">
        <w:rPr>
          <w:rFonts w:ascii="Times New Roman" w:hAnsi="Times New Roman" w:cs="Times New Roman"/>
          <w:i/>
          <w:iCs/>
          <w:noProof/>
        </w:rPr>
        <w:t>Australian Journal of Business and Management</w:t>
      </w:r>
      <w:r w:rsidRPr="00081F29">
        <w:rPr>
          <w:rFonts w:ascii="Times New Roman" w:hAnsi="Times New Roman" w:cs="Times New Roman"/>
          <w:noProof/>
        </w:rPr>
        <w:t>, 31-38.</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George, R., &amp; Kabir, R. (2005). Corporate Diversification and Firm Performance: Does the Organizational Form of the Firm Matter? </w:t>
      </w:r>
      <w:r w:rsidRPr="00081F29">
        <w:rPr>
          <w:rFonts w:ascii="Times New Roman" w:hAnsi="Times New Roman" w:cs="Times New Roman"/>
          <w:i/>
          <w:iCs/>
          <w:noProof/>
        </w:rPr>
        <w:t>FMA Annual Meeting</w:t>
      </w:r>
      <w:r w:rsidRPr="00081F29">
        <w:rPr>
          <w:rFonts w:ascii="Times New Roman" w:hAnsi="Times New Roman" w:cs="Times New Roman"/>
          <w:noProof/>
        </w:rPr>
        <w:t>, 1-81.</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Gieseche, K. (2004). Credit Risk Modelling and Valuation: An Introduction. </w:t>
      </w:r>
      <w:r w:rsidRPr="00081F29">
        <w:rPr>
          <w:rFonts w:ascii="Times New Roman" w:hAnsi="Times New Roman" w:cs="Times New Roman"/>
          <w:i/>
          <w:iCs/>
          <w:noProof/>
        </w:rPr>
        <w:t>Credit Risk: Models and Management</w:t>
      </w:r>
      <w:r w:rsidRPr="00081F29">
        <w:rPr>
          <w:rFonts w:ascii="Times New Roman" w:hAnsi="Times New Roman" w:cs="Times New Roman"/>
          <w:noProof/>
        </w:rPr>
        <w:t>, Vol.2.</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Gumilar, I., &amp; Khomariyah, S. (2011). Pengukuran Efisiansi Kinerja dengan Metode Stochastic Frontier Approach pada Perbankan Syariah . </w:t>
      </w:r>
      <w:r w:rsidRPr="00081F29">
        <w:rPr>
          <w:rFonts w:ascii="Times New Roman" w:hAnsi="Times New Roman" w:cs="Times New Roman"/>
          <w:i/>
          <w:iCs/>
          <w:noProof/>
        </w:rPr>
        <w:t>Jurnal Bisnis &amp; Manajemen, Fakultas Ekonomi Universitas Lampung</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Hadad, M., Santoso, W., Mardanugraha, E., &amp; Illyas, D. (2003). Pendekatan Parametrik Untuk Efisiensi Perbankan Indonesia. </w:t>
      </w:r>
      <w:r w:rsidRPr="00081F29">
        <w:rPr>
          <w:rFonts w:ascii="Times New Roman" w:hAnsi="Times New Roman" w:cs="Times New Roman"/>
          <w:i/>
          <w:iCs/>
          <w:noProof/>
        </w:rPr>
        <w:t>JEL Classification</w:t>
      </w:r>
      <w:r w:rsidRPr="00081F29">
        <w:rPr>
          <w:rFonts w:ascii="Times New Roman" w:hAnsi="Times New Roman" w:cs="Times New Roman"/>
          <w:noProof/>
        </w:rPr>
        <w:t>, G21, C34.</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Hartono, E. (2009). Analisis Efisiensi Biaya Industri Perbankan Indonesia dengan Menggunakan Metode Parametrik Stochastic Frontier Analysis. </w:t>
      </w:r>
      <w:r w:rsidRPr="00081F29">
        <w:rPr>
          <w:rFonts w:ascii="Times New Roman" w:hAnsi="Times New Roman" w:cs="Times New Roman"/>
          <w:i/>
          <w:iCs/>
          <w:noProof/>
        </w:rPr>
        <w:t>Universitas Diponegoro Semarang</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Ismail, F., Shabri, M., &amp; Rossazana, A. M. (2013). Efficiency of Islamic and Conventional Bank In Malaysia. </w:t>
      </w:r>
      <w:r w:rsidRPr="00081F29">
        <w:rPr>
          <w:rFonts w:ascii="Times New Roman" w:hAnsi="Times New Roman" w:cs="Times New Roman"/>
          <w:i/>
          <w:iCs/>
          <w:noProof/>
        </w:rPr>
        <w:t>Journal of Financial Reporting and Accounting</w:t>
      </w:r>
      <w:r w:rsidRPr="00081F29">
        <w:rPr>
          <w:rFonts w:ascii="Times New Roman" w:hAnsi="Times New Roman" w:cs="Times New Roman"/>
          <w:noProof/>
        </w:rPr>
        <w:t>, Vol 11 Iss 1 Page. 92-107.</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Kalluru, S., &amp; K, B. (2009). Determinants of Cost Efficiency of Commercial Banks in India. </w:t>
      </w:r>
      <w:r w:rsidRPr="00081F29">
        <w:rPr>
          <w:rFonts w:ascii="Times New Roman" w:hAnsi="Times New Roman" w:cs="Times New Roman"/>
          <w:i/>
          <w:iCs/>
          <w:noProof/>
        </w:rPr>
        <w:t xml:space="preserve">ICFAI Journal of Bank Management </w:t>
      </w:r>
      <w:r w:rsidRPr="00081F29">
        <w:rPr>
          <w:rFonts w:ascii="Times New Roman" w:hAnsi="Times New Roman" w:cs="Times New Roman"/>
          <w:noProof/>
        </w:rPr>
        <w:t>, Vol.08(2) Page.32-50.</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Kargi, H. (2011). Credit Risk and The Performance of Nigerian Banks. </w:t>
      </w:r>
      <w:r w:rsidRPr="00081F29">
        <w:rPr>
          <w:rFonts w:ascii="Times New Roman" w:hAnsi="Times New Roman" w:cs="Times New Roman"/>
          <w:i/>
          <w:iCs/>
          <w:noProof/>
        </w:rPr>
        <w:t>Zaria: AhmaduBello University</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Kasmir. (2012). Analisis Laporan Keuangan.</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lastRenderedPageBreak/>
        <w:t xml:space="preserve">Kasmir. (2014). Analisis Laporan Keuangan. </w:t>
      </w:r>
      <w:r w:rsidRPr="00081F29">
        <w:rPr>
          <w:rFonts w:ascii="Times New Roman" w:hAnsi="Times New Roman" w:cs="Times New Roman"/>
          <w:i/>
          <w:iCs/>
          <w:noProof/>
        </w:rPr>
        <w:t>Edisi Satu</w:t>
      </w:r>
      <w:r w:rsidRPr="00081F29">
        <w:rPr>
          <w:rFonts w:ascii="Times New Roman" w:hAnsi="Times New Roman" w:cs="Times New Roman"/>
          <w:noProof/>
        </w:rPr>
        <w:t>, Jakarta: PT Raja Grafindo Persada.</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Koutsomanoli, A., Filippaki, &amp; Mamatzakis, E. (2009). Risk in the EU banking industry and efficiency under quantile Analysis. </w:t>
      </w:r>
      <w:r w:rsidRPr="00081F29">
        <w:rPr>
          <w:rFonts w:ascii="Times New Roman" w:hAnsi="Times New Roman" w:cs="Times New Roman"/>
          <w:i/>
          <w:iCs/>
          <w:noProof/>
        </w:rPr>
        <w:t>MPRA Paper</w:t>
      </w:r>
      <w:r w:rsidRPr="00081F29">
        <w:rPr>
          <w:rFonts w:ascii="Times New Roman" w:hAnsi="Times New Roman" w:cs="Times New Roman"/>
          <w:noProof/>
        </w:rPr>
        <w:t>, No. 22492.</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Levin, R. (1997). Financial Devolopment and Economic Growth: Views and Agenda. </w:t>
      </w:r>
      <w:r w:rsidRPr="00081F29">
        <w:rPr>
          <w:rFonts w:ascii="Times New Roman" w:hAnsi="Times New Roman" w:cs="Times New Roman"/>
          <w:i/>
          <w:iCs/>
          <w:noProof/>
        </w:rPr>
        <w:t>Journal of Economic Literature</w:t>
      </w:r>
      <w:r w:rsidRPr="00081F29">
        <w:rPr>
          <w:rFonts w:ascii="Times New Roman" w:hAnsi="Times New Roman" w:cs="Times New Roman"/>
          <w:noProof/>
        </w:rPr>
        <w:t>, 688-726.</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Lin, H., Tsao, C., &amp; Yang, C. (2009). Bank Reforms, Competitio and Efficiency in China's Banking System: Are Small City Banks Entrants More Efficient? </w:t>
      </w:r>
      <w:r w:rsidRPr="00081F29">
        <w:rPr>
          <w:rFonts w:ascii="Times New Roman" w:hAnsi="Times New Roman" w:cs="Times New Roman"/>
          <w:i/>
          <w:iCs/>
          <w:noProof/>
        </w:rPr>
        <w:t>China and World Economy</w:t>
      </w:r>
      <w:r w:rsidRPr="00081F29">
        <w:rPr>
          <w:rFonts w:ascii="Times New Roman" w:hAnsi="Times New Roman" w:cs="Times New Roman"/>
          <w:noProof/>
        </w:rPr>
        <w:t>, Vol.17(5) Page.69-87.</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Mahardian, P. (2008). Analisis Pengaruh Rasio CAR, BOPO, NPL, NIM, dan LDR Terhadap Kinerja Keuangan Perbankan. </w:t>
      </w:r>
      <w:r w:rsidRPr="00081F29">
        <w:rPr>
          <w:rFonts w:ascii="Times New Roman" w:hAnsi="Times New Roman" w:cs="Times New Roman"/>
          <w:i/>
          <w:iCs/>
          <w:noProof/>
        </w:rPr>
        <w:t>Universitas Diponegoro</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Meyrantika, D. N., &amp; Haryanto, A. M. (2017). Analisis Permodalan, Penyaluran Dana, Diversifikasi Pendapatan, NIM dan Risiko Kredit Terhadap Kinerja Leuangan Perbankan. </w:t>
      </w:r>
      <w:r w:rsidRPr="00081F29">
        <w:rPr>
          <w:rFonts w:ascii="Times New Roman" w:hAnsi="Times New Roman" w:cs="Times New Roman"/>
          <w:i/>
          <w:iCs/>
          <w:noProof/>
        </w:rPr>
        <w:t>Diponegoro Journal of Management</w:t>
      </w:r>
      <w:r w:rsidRPr="00081F29">
        <w:rPr>
          <w:rFonts w:ascii="Times New Roman" w:hAnsi="Times New Roman" w:cs="Times New Roman"/>
          <w:noProof/>
        </w:rPr>
        <w:t>, 1-13.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Montgomery, C. A. (1994). Corporate Diversification. </w:t>
      </w:r>
      <w:r w:rsidRPr="00081F29">
        <w:rPr>
          <w:rFonts w:ascii="Times New Roman" w:hAnsi="Times New Roman" w:cs="Times New Roman"/>
          <w:i/>
          <w:iCs/>
          <w:noProof/>
        </w:rPr>
        <w:t>Journal of Economic Perspectives</w:t>
      </w:r>
      <w:r w:rsidRPr="00081F29">
        <w:rPr>
          <w:rFonts w:ascii="Times New Roman" w:hAnsi="Times New Roman" w:cs="Times New Roman"/>
          <w:noProof/>
        </w:rPr>
        <w:t>, Vol.8 No.3.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Muharam, H., &amp; Pusvitasari, R. (2007). Analisis Perbandingan Efisiensi Bank Syariah di Indonesia Dengan Metode Data Envelopment Analysis (periode Tahun 2005).</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Nguyen, T. L. (2018). Diversivication and Bank Eficiency in Six ASEAN Countries. </w:t>
      </w:r>
      <w:r w:rsidRPr="00081F29">
        <w:rPr>
          <w:rFonts w:ascii="Times New Roman" w:hAnsi="Times New Roman" w:cs="Times New Roman"/>
          <w:i/>
          <w:iCs/>
          <w:noProof/>
        </w:rPr>
        <w:t>Global Finance Journal</w:t>
      </w:r>
      <w:r w:rsidRPr="00081F29">
        <w:rPr>
          <w:rFonts w:ascii="Times New Roman" w:hAnsi="Times New Roman" w:cs="Times New Roman"/>
          <w:noProof/>
        </w:rPr>
        <w:t>, 87-78.</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Nigmonov, A. (2010). Bank Performance and Efficiency in Uzbekistan. </w:t>
      </w:r>
      <w:r w:rsidRPr="00081F29">
        <w:rPr>
          <w:rFonts w:ascii="Times New Roman" w:hAnsi="Times New Roman" w:cs="Times New Roman"/>
          <w:i/>
          <w:iCs/>
          <w:noProof/>
        </w:rPr>
        <w:t>Eurasian Journalof Business and Economics</w:t>
      </w:r>
      <w:r w:rsidRPr="00081F29">
        <w:rPr>
          <w:rFonts w:ascii="Times New Roman" w:hAnsi="Times New Roman" w:cs="Times New Roman"/>
          <w:noProof/>
        </w:rPr>
        <w:t>, Vol.03(5) Page.1-25.</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Noor, M., &amp; Ahmad, N. (2009). The Determinants of World Islamic Banks' Efficiency and the Impact of 1998 and 2008 Financial Crisis. </w:t>
      </w:r>
      <w:r w:rsidRPr="00081F29">
        <w:rPr>
          <w:rFonts w:ascii="Times New Roman" w:hAnsi="Times New Roman" w:cs="Times New Roman"/>
          <w:i/>
          <w:iCs/>
          <w:noProof/>
        </w:rPr>
        <w:t>Universiti Utara Malaysia</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Norfitriani, S. (2016). Analisis Efisiensi an Poduktifitas Bank Syariah di Indoensia Sebelumdan Sesudah Spin Off. </w:t>
      </w:r>
      <w:r w:rsidRPr="00081F29">
        <w:rPr>
          <w:rFonts w:ascii="Times New Roman" w:hAnsi="Times New Roman" w:cs="Times New Roman"/>
          <w:i/>
          <w:iCs/>
          <w:noProof/>
        </w:rPr>
        <w:t>rnal Ekonomi Syariah Indonesia</w:t>
      </w:r>
      <w:r w:rsidRPr="00081F29">
        <w:rPr>
          <w:rFonts w:ascii="Times New Roman" w:hAnsi="Times New Roman" w:cs="Times New Roman"/>
          <w:noProof/>
        </w:rPr>
        <w:t>, Vol. 6 (2): 134-143.</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Nurwulan. (2012). Analisis Pengaruh Bank Size, NPL, ROA, Kapitalisasi dan, CAR </w:t>
      </w:r>
      <w:r w:rsidRPr="00081F29">
        <w:rPr>
          <w:rFonts w:ascii="Times New Roman" w:hAnsi="Times New Roman" w:cs="Times New Roman"/>
          <w:noProof/>
        </w:rPr>
        <w:lastRenderedPageBreak/>
        <w:t xml:space="preserve">Terhadap Efisiensi Perbankan. </w:t>
      </w:r>
      <w:r w:rsidRPr="00081F29">
        <w:rPr>
          <w:rFonts w:ascii="Times New Roman" w:hAnsi="Times New Roman" w:cs="Times New Roman"/>
          <w:i/>
          <w:iCs/>
          <w:noProof/>
        </w:rPr>
        <w:t>Universitas Diponegoro</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Palepu, K. (1985). Diversification Strategy, Profit Performance and The Entropy Measure. </w:t>
      </w:r>
      <w:r w:rsidRPr="00081F29">
        <w:rPr>
          <w:rFonts w:ascii="Times New Roman" w:hAnsi="Times New Roman" w:cs="Times New Roman"/>
          <w:i/>
          <w:iCs/>
          <w:noProof/>
        </w:rPr>
        <w:t>Strategic Management Journal</w:t>
      </w:r>
      <w:r w:rsidRPr="00081F29">
        <w:rPr>
          <w:rFonts w:ascii="Times New Roman" w:hAnsi="Times New Roman" w:cs="Times New Roman"/>
          <w:noProof/>
        </w:rPr>
        <w:t>, Vol. 21 Page. 155-174.</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Pramuka, A. (2011). Assesing Profit Efficiency of Islamic Banks in Indonesia: An Intermediation Approach. </w:t>
      </w:r>
      <w:r w:rsidRPr="00081F29">
        <w:rPr>
          <w:rFonts w:ascii="Times New Roman" w:hAnsi="Times New Roman" w:cs="Times New Roman"/>
          <w:i/>
          <w:iCs/>
          <w:noProof/>
        </w:rPr>
        <w:t>Journal of Economics, Business and Accountancy Ventura</w:t>
      </w:r>
      <w:r w:rsidRPr="00081F29">
        <w:rPr>
          <w:rFonts w:ascii="Times New Roman" w:hAnsi="Times New Roman" w:cs="Times New Roman"/>
          <w:noProof/>
        </w:rPr>
        <w:t>, Vol.14 Page.31-42.</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Rahmi, C. L. (2014). Pengaruh Risiko Kredit, Risiko Likuiditas, dan Risiko Tingkat Bunga Terhadap Profitabilitas. </w:t>
      </w:r>
      <w:r w:rsidRPr="00081F29">
        <w:rPr>
          <w:rFonts w:ascii="Times New Roman" w:hAnsi="Times New Roman" w:cs="Times New Roman"/>
          <w:i/>
          <w:iCs/>
          <w:noProof/>
        </w:rPr>
        <w:t>Ekonomi, Universitas Negeri Padang</w:t>
      </w:r>
      <w:r w:rsidRPr="00081F29">
        <w:rPr>
          <w:rFonts w:ascii="Times New Roman" w:hAnsi="Times New Roman" w:cs="Times New Roman"/>
          <w:noProof/>
        </w:rPr>
        <w:t>.</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Rani, P. (2015). Peran Kepmilikan Manajerial Dalam Memoderasi Pengaruh Strategi Diversifikasi Terhadap Kinerja Perusahaan. </w:t>
      </w:r>
      <w:r w:rsidRPr="00081F29">
        <w:rPr>
          <w:rFonts w:ascii="Times New Roman" w:hAnsi="Times New Roman" w:cs="Times New Roman"/>
          <w:i/>
          <w:iCs/>
          <w:noProof/>
        </w:rPr>
        <w:t>Jurnal Akuntansi dan Keuangan</w:t>
      </w:r>
      <w:r w:rsidRPr="00081F29">
        <w:rPr>
          <w:rFonts w:ascii="Times New Roman" w:hAnsi="Times New Roman" w:cs="Times New Roman"/>
          <w:noProof/>
        </w:rPr>
        <w:t>, Vol. 4 No. 2.</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Sanjeev, G. (2007). Does Banks' Size Matter in India? </w:t>
      </w:r>
      <w:r w:rsidRPr="00081F29">
        <w:rPr>
          <w:rFonts w:ascii="Times New Roman" w:hAnsi="Times New Roman" w:cs="Times New Roman"/>
          <w:i/>
          <w:iCs/>
          <w:noProof/>
        </w:rPr>
        <w:t>Journal of Services Research</w:t>
      </w:r>
      <w:r w:rsidRPr="00081F29">
        <w:rPr>
          <w:rFonts w:ascii="Times New Roman" w:hAnsi="Times New Roman" w:cs="Times New Roman"/>
          <w:noProof/>
        </w:rPr>
        <w:t>, Vol.07(1) Page. 135-144.</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Sianipar, A. S. (2015). Pengaruh Diversifikasi Pendapatan Terhadap Kinerja Bank. </w:t>
      </w:r>
      <w:r w:rsidRPr="00081F29">
        <w:rPr>
          <w:rFonts w:ascii="Times New Roman" w:hAnsi="Times New Roman" w:cs="Times New Roman"/>
          <w:i/>
          <w:iCs/>
          <w:noProof/>
        </w:rPr>
        <w:t>Jurnal Siasat Bisnis</w:t>
      </w:r>
      <w:r w:rsidRPr="00081F29">
        <w:rPr>
          <w:rFonts w:ascii="Times New Roman" w:hAnsi="Times New Roman" w:cs="Times New Roman"/>
          <w:noProof/>
        </w:rPr>
        <w:t>, 27-35.</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Sparta. (2016). Risiko Kredit dan Efisiensi Perbankan Indonesia. </w:t>
      </w:r>
      <w:r w:rsidRPr="00081F29">
        <w:rPr>
          <w:rFonts w:ascii="Times New Roman" w:hAnsi="Times New Roman" w:cs="Times New Roman"/>
          <w:i/>
          <w:iCs/>
          <w:noProof/>
        </w:rPr>
        <w:t>Jurnal Ilmiah Manajemen</w:t>
      </w:r>
      <w:r w:rsidRPr="00081F29">
        <w:rPr>
          <w:rFonts w:ascii="Times New Roman" w:hAnsi="Times New Roman" w:cs="Times New Roman"/>
          <w:noProof/>
        </w:rPr>
        <w:t>, Vol. 6 (1): 28-44.</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Syaifudin, D. T. (2009). </w:t>
      </w:r>
      <w:r w:rsidRPr="00081F29">
        <w:rPr>
          <w:rFonts w:ascii="Times New Roman" w:hAnsi="Times New Roman" w:cs="Times New Roman"/>
          <w:i/>
          <w:iCs/>
          <w:noProof/>
        </w:rPr>
        <w:t>Efisiensi dan Kinerja Bank.</w:t>
      </w:r>
      <w:r w:rsidRPr="00081F29">
        <w:rPr>
          <w:rFonts w:ascii="Times New Roman" w:hAnsi="Times New Roman" w:cs="Times New Roman"/>
          <w:noProof/>
        </w:rPr>
        <w:t xml:space="preserve"> Kendari, Sulawesi Tenggara: Unhalu Press.</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Takdir, D. (2009). </w:t>
      </w:r>
      <w:r w:rsidRPr="00081F29">
        <w:rPr>
          <w:rFonts w:ascii="Times New Roman" w:hAnsi="Times New Roman" w:cs="Times New Roman"/>
          <w:i/>
          <w:iCs/>
          <w:noProof/>
        </w:rPr>
        <w:t>Efisiensi dan Kinerja Bank.</w:t>
      </w:r>
      <w:r w:rsidRPr="00081F29">
        <w:rPr>
          <w:rFonts w:ascii="Times New Roman" w:hAnsi="Times New Roman" w:cs="Times New Roman"/>
          <w:noProof/>
        </w:rPr>
        <w:t xml:space="preserve"> Sulawesi Tenggara: Unhalu Press, Kendari.</w:t>
      </w:r>
    </w:p>
    <w:p w:rsidR="00D7214A" w:rsidRPr="00081F29" w:rsidRDefault="00D7214A" w:rsidP="00D7214A">
      <w:pPr>
        <w:pStyle w:val="Bibliography"/>
        <w:spacing w:line="240" w:lineRule="auto"/>
        <w:ind w:left="720" w:hanging="720"/>
        <w:jc w:val="both"/>
        <w:rPr>
          <w:rFonts w:ascii="Times New Roman" w:hAnsi="Times New Roman" w:cs="Times New Roman"/>
          <w:noProof/>
        </w:rPr>
      </w:pPr>
      <w:r w:rsidRPr="00081F29">
        <w:rPr>
          <w:rFonts w:ascii="Times New Roman" w:hAnsi="Times New Roman" w:cs="Times New Roman"/>
          <w:noProof/>
        </w:rPr>
        <w:t xml:space="preserve">Wahab. (2015). Analisis Faktor-Faktor Yang Mempengaruhi Efisiensi Bank Umum Syariah di Indonesia Dengan Pendekatan Two Stage Stochastic Frontier Aproach. </w:t>
      </w:r>
      <w:r w:rsidRPr="00081F29">
        <w:rPr>
          <w:rFonts w:ascii="Times New Roman" w:hAnsi="Times New Roman" w:cs="Times New Roman"/>
          <w:i/>
          <w:iCs/>
          <w:noProof/>
        </w:rPr>
        <w:t>Economica</w:t>
      </w:r>
      <w:r w:rsidRPr="00081F29">
        <w:rPr>
          <w:rFonts w:ascii="Times New Roman" w:hAnsi="Times New Roman" w:cs="Times New Roman"/>
          <w:noProof/>
        </w:rPr>
        <w:t>, Vol. 6 Page. 57-76.</w:t>
      </w:r>
    </w:p>
    <w:p w:rsidR="008B6923" w:rsidRPr="00081F29" w:rsidRDefault="00D7214A" w:rsidP="004D3C99">
      <w:pPr>
        <w:spacing w:after="0" w:line="240" w:lineRule="auto"/>
        <w:ind w:left="709" w:hanging="709"/>
        <w:jc w:val="both"/>
        <w:rPr>
          <w:rFonts w:ascii="Times New Roman" w:hAnsi="Times New Roman" w:cs="Times New Roman"/>
          <w:sz w:val="24"/>
          <w:lang w:val="id-ID"/>
        </w:rPr>
      </w:pPr>
      <w:r w:rsidRPr="00081F29">
        <w:rPr>
          <w:rFonts w:ascii="Times New Roman" w:hAnsi="Times New Roman" w:cs="Times New Roman"/>
          <w:noProof/>
        </w:rPr>
        <w:t xml:space="preserve">Widiasari, F. W. (2015). Pengaruh Struktur Pasar, Kompetisi, Diversifikasi, Kapitalisasi, Risiko, Kredit, dan Size Terhadap Profitabilitas Bank. </w:t>
      </w:r>
      <w:r w:rsidRPr="00081F29">
        <w:rPr>
          <w:rFonts w:ascii="Times New Roman" w:hAnsi="Times New Roman" w:cs="Times New Roman"/>
          <w:i/>
          <w:iCs/>
          <w:noProof/>
        </w:rPr>
        <w:t>Universitas Diponegoro</w:t>
      </w:r>
      <w:r w:rsidRPr="00081F29">
        <w:rPr>
          <w:rFonts w:ascii="Times New Roman" w:hAnsi="Times New Roman" w:cs="Times New Roman"/>
          <w:noProof/>
        </w:rPr>
        <w:t>.</w:t>
      </w:r>
      <w:bookmarkStart w:id="67" w:name="_GoBack"/>
      <w:bookmarkEnd w:id="67"/>
    </w:p>
    <w:sectPr w:rsidR="008B6923" w:rsidRPr="00081F29" w:rsidSect="001368CD">
      <w:type w:val="continuous"/>
      <w:pgSz w:w="12191" w:h="16840" w:code="9"/>
      <w:pgMar w:top="1440" w:right="1440" w:bottom="1440" w:left="1440"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F60" w:rsidRDefault="00154F60" w:rsidP="00F21D95">
      <w:pPr>
        <w:spacing w:after="0" w:line="240" w:lineRule="auto"/>
      </w:pPr>
      <w:r>
        <w:separator/>
      </w:r>
    </w:p>
  </w:endnote>
  <w:endnote w:type="continuationSeparator" w:id="1">
    <w:p w:rsidR="00154F60" w:rsidRDefault="00154F60" w:rsidP="00F21D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317"/>
      <w:docPartObj>
        <w:docPartGallery w:val="Page Numbers (Bottom of Page)"/>
        <w:docPartUnique/>
      </w:docPartObj>
    </w:sdtPr>
    <w:sdtEndPr>
      <w:rPr>
        <w:noProof/>
      </w:rPr>
    </w:sdtEndPr>
    <w:sdtContent>
      <w:p w:rsidR="00027882" w:rsidRDefault="00E83A23">
        <w:pPr>
          <w:pStyle w:val="Footer"/>
          <w:jc w:val="center"/>
        </w:pPr>
        <w:r>
          <w:fldChar w:fldCharType="begin"/>
        </w:r>
        <w:r w:rsidR="00027882">
          <w:instrText xml:space="preserve"> PAGE   \* MERGEFORMAT </w:instrText>
        </w:r>
        <w:r>
          <w:fldChar w:fldCharType="separate"/>
        </w:r>
        <w:r w:rsidR="004935E5">
          <w:rPr>
            <w:noProof/>
          </w:rPr>
          <w:t>20</w:t>
        </w:r>
        <w:r>
          <w:rPr>
            <w:noProof/>
          </w:rPr>
          <w:fldChar w:fldCharType="end"/>
        </w:r>
      </w:p>
    </w:sdtContent>
  </w:sdt>
  <w:p w:rsidR="00027882" w:rsidRDefault="00027882" w:rsidP="009B3DA6">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F60" w:rsidRDefault="00154F60" w:rsidP="00F21D95">
      <w:pPr>
        <w:spacing w:after="0" w:line="240" w:lineRule="auto"/>
      </w:pPr>
      <w:r>
        <w:separator/>
      </w:r>
    </w:p>
  </w:footnote>
  <w:footnote w:type="continuationSeparator" w:id="1">
    <w:p w:rsidR="00154F60" w:rsidRDefault="00154F60" w:rsidP="00F21D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82" w:rsidRDefault="000278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82" w:rsidRDefault="0002788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82" w:rsidRDefault="000278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011AE"/>
    <w:multiLevelType w:val="hybridMultilevel"/>
    <w:tmpl w:val="A78E8106"/>
    <w:lvl w:ilvl="0" w:tplc="18722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D5FFC"/>
    <w:multiLevelType w:val="hybridMultilevel"/>
    <w:tmpl w:val="AFDE7C6A"/>
    <w:lvl w:ilvl="0" w:tplc="55E0F53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FA66719"/>
    <w:multiLevelType w:val="hybridMultilevel"/>
    <w:tmpl w:val="919A4416"/>
    <w:lvl w:ilvl="0" w:tplc="88F8FE8E">
      <w:start w:val="1"/>
      <w:numFmt w:val="decimal"/>
      <w:pStyle w:val="Subsubbab2"/>
      <w:lvlText w:val="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AA7EE2"/>
    <w:multiLevelType w:val="hybridMultilevel"/>
    <w:tmpl w:val="EFBA4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2E530C"/>
    <w:multiLevelType w:val="hybridMultilevel"/>
    <w:tmpl w:val="9A90FDC6"/>
    <w:lvl w:ilvl="0" w:tplc="C08A1BF8">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2E673C"/>
    <w:multiLevelType w:val="hybridMultilevel"/>
    <w:tmpl w:val="6DE8E79E"/>
    <w:lvl w:ilvl="0" w:tplc="D96EF38E">
      <w:start w:val="1"/>
      <w:numFmt w:val="decimal"/>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1F0C2A"/>
    <w:multiLevelType w:val="hybridMultilevel"/>
    <w:tmpl w:val="96D4D53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634624"/>
    <w:multiLevelType w:val="hybridMultilevel"/>
    <w:tmpl w:val="F85802DA"/>
    <w:lvl w:ilvl="0" w:tplc="980801E4">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8">
    <w:nsid w:val="351F3392"/>
    <w:multiLevelType w:val="hybridMultilevel"/>
    <w:tmpl w:val="496079B0"/>
    <w:lvl w:ilvl="0" w:tplc="6F5CBC82">
      <w:start w:val="1"/>
      <w:numFmt w:val="decimal"/>
      <w:pStyle w:val="Subbab3"/>
      <w:lvlText w:val="3.%1"/>
      <w:lvlJc w:val="left"/>
      <w:pPr>
        <w:ind w:left="10440" w:hanging="360"/>
      </w:pPr>
      <w:rPr>
        <w:rFonts w:hint="default"/>
      </w:rPr>
    </w:lvl>
    <w:lvl w:ilvl="1" w:tplc="04090019" w:tentative="1">
      <w:start w:val="1"/>
      <w:numFmt w:val="lowerLetter"/>
      <w:lvlText w:val="%2."/>
      <w:lvlJc w:val="left"/>
      <w:pPr>
        <w:ind w:left="11160" w:hanging="360"/>
      </w:pPr>
    </w:lvl>
    <w:lvl w:ilvl="2" w:tplc="0409001B" w:tentative="1">
      <w:start w:val="1"/>
      <w:numFmt w:val="lowerRoman"/>
      <w:lvlText w:val="%3."/>
      <w:lvlJc w:val="right"/>
      <w:pPr>
        <w:ind w:left="11880" w:hanging="180"/>
      </w:pPr>
    </w:lvl>
    <w:lvl w:ilvl="3" w:tplc="0409000F" w:tentative="1">
      <w:start w:val="1"/>
      <w:numFmt w:val="decimal"/>
      <w:lvlText w:val="%4."/>
      <w:lvlJc w:val="left"/>
      <w:pPr>
        <w:ind w:left="12600" w:hanging="360"/>
      </w:pPr>
    </w:lvl>
    <w:lvl w:ilvl="4" w:tplc="04090019" w:tentative="1">
      <w:start w:val="1"/>
      <w:numFmt w:val="lowerLetter"/>
      <w:lvlText w:val="%5."/>
      <w:lvlJc w:val="left"/>
      <w:pPr>
        <w:ind w:left="13320" w:hanging="360"/>
      </w:pPr>
    </w:lvl>
    <w:lvl w:ilvl="5" w:tplc="0409001B" w:tentative="1">
      <w:start w:val="1"/>
      <w:numFmt w:val="lowerRoman"/>
      <w:lvlText w:val="%6."/>
      <w:lvlJc w:val="right"/>
      <w:pPr>
        <w:ind w:left="14040" w:hanging="180"/>
      </w:pPr>
    </w:lvl>
    <w:lvl w:ilvl="6" w:tplc="0409000F" w:tentative="1">
      <w:start w:val="1"/>
      <w:numFmt w:val="decimal"/>
      <w:lvlText w:val="%7."/>
      <w:lvlJc w:val="left"/>
      <w:pPr>
        <w:ind w:left="14760" w:hanging="360"/>
      </w:pPr>
    </w:lvl>
    <w:lvl w:ilvl="7" w:tplc="04090019" w:tentative="1">
      <w:start w:val="1"/>
      <w:numFmt w:val="lowerLetter"/>
      <w:lvlText w:val="%8."/>
      <w:lvlJc w:val="left"/>
      <w:pPr>
        <w:ind w:left="15480" w:hanging="360"/>
      </w:pPr>
    </w:lvl>
    <w:lvl w:ilvl="8" w:tplc="0409001B" w:tentative="1">
      <w:start w:val="1"/>
      <w:numFmt w:val="lowerRoman"/>
      <w:lvlText w:val="%9."/>
      <w:lvlJc w:val="right"/>
      <w:pPr>
        <w:ind w:left="16200" w:hanging="180"/>
      </w:pPr>
    </w:lvl>
  </w:abstractNum>
  <w:abstractNum w:abstractNumId="9">
    <w:nsid w:val="489F3652"/>
    <w:multiLevelType w:val="hybridMultilevel"/>
    <w:tmpl w:val="6518C05C"/>
    <w:lvl w:ilvl="0" w:tplc="0270C1A4">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E33FA4"/>
    <w:multiLevelType w:val="hybridMultilevel"/>
    <w:tmpl w:val="8D50A8D0"/>
    <w:lvl w:ilvl="0" w:tplc="F454BF54">
      <w:start w:val="1"/>
      <w:numFmt w:val="decimal"/>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167283F"/>
    <w:multiLevelType w:val="hybridMultilevel"/>
    <w:tmpl w:val="6D76EAD0"/>
    <w:lvl w:ilvl="0" w:tplc="0A7A2854">
      <w:start w:val="1"/>
      <w:numFmt w:val="decimal"/>
      <w:pStyle w:val="LATARBELAKANG"/>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6BD50A6"/>
    <w:multiLevelType w:val="hybridMultilevel"/>
    <w:tmpl w:val="A1FCCDBC"/>
    <w:lvl w:ilvl="0" w:tplc="55AE8F5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586F552A"/>
    <w:multiLevelType w:val="hybridMultilevel"/>
    <w:tmpl w:val="EE7CB350"/>
    <w:lvl w:ilvl="0" w:tplc="835E18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5DBF2224"/>
    <w:multiLevelType w:val="hybridMultilevel"/>
    <w:tmpl w:val="969C6C36"/>
    <w:lvl w:ilvl="0" w:tplc="D9A636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037B96"/>
    <w:multiLevelType w:val="hybridMultilevel"/>
    <w:tmpl w:val="FC0E55C8"/>
    <w:lvl w:ilvl="0" w:tplc="2AF20D28">
      <w:start w:val="1"/>
      <w:numFmt w:val="decimal"/>
      <w:lvlText w:val="%1."/>
      <w:lvlJc w:val="left"/>
      <w:pPr>
        <w:ind w:left="862" w:hanging="360"/>
      </w:pPr>
      <w:rPr>
        <w:rFonts w:ascii="Times New Roman" w:eastAsiaTheme="minorHAnsi" w:hAnsi="Times New Roman" w:cs="Times New Roman"/>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nsid w:val="73FE2C98"/>
    <w:multiLevelType w:val="hybridMultilevel"/>
    <w:tmpl w:val="D7766668"/>
    <w:lvl w:ilvl="0" w:tplc="0421000F">
      <w:start w:val="1"/>
      <w:numFmt w:val="decimal"/>
      <w:lvlText w:val="%1."/>
      <w:lvlJc w:val="left"/>
      <w:pPr>
        <w:ind w:left="2422" w:hanging="360"/>
      </w:pPr>
    </w:lvl>
    <w:lvl w:ilvl="1" w:tplc="04210019" w:tentative="1">
      <w:start w:val="1"/>
      <w:numFmt w:val="lowerLetter"/>
      <w:lvlText w:val="%2."/>
      <w:lvlJc w:val="left"/>
      <w:pPr>
        <w:ind w:left="3142" w:hanging="360"/>
      </w:pPr>
    </w:lvl>
    <w:lvl w:ilvl="2" w:tplc="0421001B" w:tentative="1">
      <w:start w:val="1"/>
      <w:numFmt w:val="lowerRoman"/>
      <w:lvlText w:val="%3."/>
      <w:lvlJc w:val="right"/>
      <w:pPr>
        <w:ind w:left="3862" w:hanging="180"/>
      </w:pPr>
    </w:lvl>
    <w:lvl w:ilvl="3" w:tplc="0421000F" w:tentative="1">
      <w:start w:val="1"/>
      <w:numFmt w:val="decimal"/>
      <w:lvlText w:val="%4."/>
      <w:lvlJc w:val="left"/>
      <w:pPr>
        <w:ind w:left="4582" w:hanging="360"/>
      </w:pPr>
    </w:lvl>
    <w:lvl w:ilvl="4" w:tplc="04210019" w:tentative="1">
      <w:start w:val="1"/>
      <w:numFmt w:val="lowerLetter"/>
      <w:lvlText w:val="%5."/>
      <w:lvlJc w:val="left"/>
      <w:pPr>
        <w:ind w:left="5302" w:hanging="360"/>
      </w:pPr>
    </w:lvl>
    <w:lvl w:ilvl="5" w:tplc="0421001B" w:tentative="1">
      <w:start w:val="1"/>
      <w:numFmt w:val="lowerRoman"/>
      <w:lvlText w:val="%6."/>
      <w:lvlJc w:val="right"/>
      <w:pPr>
        <w:ind w:left="6022" w:hanging="180"/>
      </w:pPr>
    </w:lvl>
    <w:lvl w:ilvl="6" w:tplc="0421000F" w:tentative="1">
      <w:start w:val="1"/>
      <w:numFmt w:val="decimal"/>
      <w:lvlText w:val="%7."/>
      <w:lvlJc w:val="left"/>
      <w:pPr>
        <w:ind w:left="6742" w:hanging="360"/>
      </w:pPr>
    </w:lvl>
    <w:lvl w:ilvl="7" w:tplc="04210019" w:tentative="1">
      <w:start w:val="1"/>
      <w:numFmt w:val="lowerLetter"/>
      <w:lvlText w:val="%8."/>
      <w:lvlJc w:val="left"/>
      <w:pPr>
        <w:ind w:left="7462" w:hanging="360"/>
      </w:pPr>
    </w:lvl>
    <w:lvl w:ilvl="8" w:tplc="0421001B" w:tentative="1">
      <w:start w:val="1"/>
      <w:numFmt w:val="lowerRoman"/>
      <w:lvlText w:val="%9."/>
      <w:lvlJc w:val="right"/>
      <w:pPr>
        <w:ind w:left="8182" w:hanging="180"/>
      </w:pPr>
    </w:lvl>
  </w:abstractNum>
  <w:abstractNum w:abstractNumId="17">
    <w:nsid w:val="761F4E9F"/>
    <w:multiLevelType w:val="hybridMultilevel"/>
    <w:tmpl w:val="AC16579A"/>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nsid w:val="78911442"/>
    <w:multiLevelType w:val="hybridMultilevel"/>
    <w:tmpl w:val="2000F4FC"/>
    <w:lvl w:ilvl="0" w:tplc="44BE953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1"/>
  </w:num>
  <w:num w:numId="2">
    <w:abstractNumId w:val="2"/>
  </w:num>
  <w:num w:numId="3">
    <w:abstractNumId w:val="8"/>
  </w:num>
  <w:num w:numId="4">
    <w:abstractNumId w:val="18"/>
  </w:num>
  <w:num w:numId="5">
    <w:abstractNumId w:val="15"/>
  </w:num>
  <w:num w:numId="6">
    <w:abstractNumId w:val="9"/>
  </w:num>
  <w:num w:numId="7">
    <w:abstractNumId w:val="7"/>
  </w:num>
  <w:num w:numId="8">
    <w:abstractNumId w:val="13"/>
  </w:num>
  <w:num w:numId="9">
    <w:abstractNumId w:val="0"/>
  </w:num>
  <w:num w:numId="10">
    <w:abstractNumId w:val="1"/>
  </w:num>
  <w:num w:numId="11">
    <w:abstractNumId w:val="16"/>
  </w:num>
  <w:num w:numId="12">
    <w:abstractNumId w:val="12"/>
  </w:num>
  <w:num w:numId="13">
    <w:abstractNumId w:val="6"/>
  </w:num>
  <w:num w:numId="14">
    <w:abstractNumId w:val="3"/>
  </w:num>
  <w:num w:numId="15">
    <w:abstractNumId w:val="17"/>
  </w:num>
  <w:num w:numId="16">
    <w:abstractNumId w:val="14"/>
  </w:num>
  <w:num w:numId="17">
    <w:abstractNumId w:val="5"/>
  </w:num>
  <w:num w:numId="18">
    <w:abstractNumId w:val="10"/>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hdrShapeDefaults>
    <o:shapedefaults v:ext="edit" spidmax="7170"/>
  </w:hdrShapeDefaults>
  <w:footnotePr>
    <w:footnote w:id="0"/>
    <w:footnote w:id="1"/>
  </w:footnotePr>
  <w:endnotePr>
    <w:endnote w:id="0"/>
    <w:endnote w:id="1"/>
  </w:endnotePr>
  <w:compat/>
  <w:rsids>
    <w:rsidRoot w:val="006A6AC8"/>
    <w:rsid w:val="00004216"/>
    <w:rsid w:val="00027882"/>
    <w:rsid w:val="00055EFC"/>
    <w:rsid w:val="000616DF"/>
    <w:rsid w:val="00067F70"/>
    <w:rsid w:val="00081F29"/>
    <w:rsid w:val="0008696C"/>
    <w:rsid w:val="000C00FA"/>
    <w:rsid w:val="001368CD"/>
    <w:rsid w:val="00154F60"/>
    <w:rsid w:val="001653E1"/>
    <w:rsid w:val="00166D45"/>
    <w:rsid w:val="00174D17"/>
    <w:rsid w:val="00176620"/>
    <w:rsid w:val="001A3408"/>
    <w:rsid w:val="001B3C24"/>
    <w:rsid w:val="001C06AF"/>
    <w:rsid w:val="001D4E7D"/>
    <w:rsid w:val="001E5C15"/>
    <w:rsid w:val="001F5343"/>
    <w:rsid w:val="001F5593"/>
    <w:rsid w:val="00206EC0"/>
    <w:rsid w:val="00211739"/>
    <w:rsid w:val="00256DDC"/>
    <w:rsid w:val="00262F99"/>
    <w:rsid w:val="0026524D"/>
    <w:rsid w:val="00291D19"/>
    <w:rsid w:val="00294189"/>
    <w:rsid w:val="002A1320"/>
    <w:rsid w:val="002B2D40"/>
    <w:rsid w:val="00317043"/>
    <w:rsid w:val="00322CF5"/>
    <w:rsid w:val="00322E7E"/>
    <w:rsid w:val="00323965"/>
    <w:rsid w:val="0033676A"/>
    <w:rsid w:val="00366D1F"/>
    <w:rsid w:val="00377991"/>
    <w:rsid w:val="00386DFC"/>
    <w:rsid w:val="00393FDC"/>
    <w:rsid w:val="003A3FC3"/>
    <w:rsid w:val="003C52D7"/>
    <w:rsid w:val="003D2217"/>
    <w:rsid w:val="003F2A1E"/>
    <w:rsid w:val="003F5764"/>
    <w:rsid w:val="004067EE"/>
    <w:rsid w:val="00407A4C"/>
    <w:rsid w:val="00413262"/>
    <w:rsid w:val="00421955"/>
    <w:rsid w:val="004226B9"/>
    <w:rsid w:val="00441B5A"/>
    <w:rsid w:val="00477B28"/>
    <w:rsid w:val="00490DAA"/>
    <w:rsid w:val="00491928"/>
    <w:rsid w:val="004935E5"/>
    <w:rsid w:val="004B36C2"/>
    <w:rsid w:val="004C6770"/>
    <w:rsid w:val="004C6BD8"/>
    <w:rsid w:val="004D3C99"/>
    <w:rsid w:val="004D5985"/>
    <w:rsid w:val="004D7EC5"/>
    <w:rsid w:val="00505688"/>
    <w:rsid w:val="00512467"/>
    <w:rsid w:val="00514D1A"/>
    <w:rsid w:val="00535815"/>
    <w:rsid w:val="00572706"/>
    <w:rsid w:val="005805B1"/>
    <w:rsid w:val="005A6183"/>
    <w:rsid w:val="005C1CDD"/>
    <w:rsid w:val="005C41C5"/>
    <w:rsid w:val="005C6DAC"/>
    <w:rsid w:val="005D380E"/>
    <w:rsid w:val="005F029E"/>
    <w:rsid w:val="005F162C"/>
    <w:rsid w:val="005F26B3"/>
    <w:rsid w:val="005F6D8D"/>
    <w:rsid w:val="0060559D"/>
    <w:rsid w:val="00606819"/>
    <w:rsid w:val="0061780F"/>
    <w:rsid w:val="0062228C"/>
    <w:rsid w:val="006434DD"/>
    <w:rsid w:val="00643DF1"/>
    <w:rsid w:val="00656AA7"/>
    <w:rsid w:val="00662A5B"/>
    <w:rsid w:val="00663138"/>
    <w:rsid w:val="00673D79"/>
    <w:rsid w:val="00675CCA"/>
    <w:rsid w:val="00686319"/>
    <w:rsid w:val="00693CCF"/>
    <w:rsid w:val="00693DD2"/>
    <w:rsid w:val="0069474E"/>
    <w:rsid w:val="006A6AC8"/>
    <w:rsid w:val="006B6CCE"/>
    <w:rsid w:val="006C07C7"/>
    <w:rsid w:val="006C2849"/>
    <w:rsid w:val="006D1577"/>
    <w:rsid w:val="006E3488"/>
    <w:rsid w:val="006F25FA"/>
    <w:rsid w:val="00710177"/>
    <w:rsid w:val="00713CE8"/>
    <w:rsid w:val="0071729C"/>
    <w:rsid w:val="00730E5C"/>
    <w:rsid w:val="00747A3E"/>
    <w:rsid w:val="00766643"/>
    <w:rsid w:val="007746C6"/>
    <w:rsid w:val="007753BB"/>
    <w:rsid w:val="00792A4A"/>
    <w:rsid w:val="00792E63"/>
    <w:rsid w:val="00797CC0"/>
    <w:rsid w:val="007B3314"/>
    <w:rsid w:val="007C73FA"/>
    <w:rsid w:val="007C7702"/>
    <w:rsid w:val="008035F7"/>
    <w:rsid w:val="00812A05"/>
    <w:rsid w:val="00812EA1"/>
    <w:rsid w:val="00832CAC"/>
    <w:rsid w:val="00843CB2"/>
    <w:rsid w:val="0086506F"/>
    <w:rsid w:val="0087500C"/>
    <w:rsid w:val="00882EAC"/>
    <w:rsid w:val="008A491B"/>
    <w:rsid w:val="008B6923"/>
    <w:rsid w:val="008C749D"/>
    <w:rsid w:val="0096501A"/>
    <w:rsid w:val="0098144A"/>
    <w:rsid w:val="00985BFF"/>
    <w:rsid w:val="00985CF6"/>
    <w:rsid w:val="00987C2E"/>
    <w:rsid w:val="009A4BB3"/>
    <w:rsid w:val="009B3DA6"/>
    <w:rsid w:val="009B7C7D"/>
    <w:rsid w:val="009C3B5B"/>
    <w:rsid w:val="009D08F9"/>
    <w:rsid w:val="009D58A4"/>
    <w:rsid w:val="009F77ED"/>
    <w:rsid w:val="00A0729A"/>
    <w:rsid w:val="00A41852"/>
    <w:rsid w:val="00A81B4D"/>
    <w:rsid w:val="00A83D63"/>
    <w:rsid w:val="00A91FB5"/>
    <w:rsid w:val="00A973F3"/>
    <w:rsid w:val="00AB10AD"/>
    <w:rsid w:val="00AC4FFC"/>
    <w:rsid w:val="00AD39B5"/>
    <w:rsid w:val="00AD70A4"/>
    <w:rsid w:val="00AE1071"/>
    <w:rsid w:val="00AE4F0B"/>
    <w:rsid w:val="00B04F49"/>
    <w:rsid w:val="00B116F9"/>
    <w:rsid w:val="00B34D23"/>
    <w:rsid w:val="00B5247D"/>
    <w:rsid w:val="00B643FA"/>
    <w:rsid w:val="00B87480"/>
    <w:rsid w:val="00B967CF"/>
    <w:rsid w:val="00BB3329"/>
    <w:rsid w:val="00BC4F1B"/>
    <w:rsid w:val="00BD6D06"/>
    <w:rsid w:val="00C020E5"/>
    <w:rsid w:val="00C02E21"/>
    <w:rsid w:val="00C20CEF"/>
    <w:rsid w:val="00C246B0"/>
    <w:rsid w:val="00C4270C"/>
    <w:rsid w:val="00C44CF2"/>
    <w:rsid w:val="00C50570"/>
    <w:rsid w:val="00C54EA8"/>
    <w:rsid w:val="00C67CB7"/>
    <w:rsid w:val="00C9263F"/>
    <w:rsid w:val="00C92CF1"/>
    <w:rsid w:val="00C92F28"/>
    <w:rsid w:val="00C936CD"/>
    <w:rsid w:val="00C941C0"/>
    <w:rsid w:val="00C955AC"/>
    <w:rsid w:val="00CA0ED8"/>
    <w:rsid w:val="00CC0B74"/>
    <w:rsid w:val="00CC29F7"/>
    <w:rsid w:val="00CC4432"/>
    <w:rsid w:val="00CD06EF"/>
    <w:rsid w:val="00CD5F59"/>
    <w:rsid w:val="00CD674B"/>
    <w:rsid w:val="00CD769A"/>
    <w:rsid w:val="00CF35F3"/>
    <w:rsid w:val="00D12BBD"/>
    <w:rsid w:val="00D7214A"/>
    <w:rsid w:val="00D75D56"/>
    <w:rsid w:val="00DB0114"/>
    <w:rsid w:val="00DB2940"/>
    <w:rsid w:val="00DB4220"/>
    <w:rsid w:val="00DB7398"/>
    <w:rsid w:val="00DC2CC0"/>
    <w:rsid w:val="00DD7EF9"/>
    <w:rsid w:val="00E0086F"/>
    <w:rsid w:val="00E0332D"/>
    <w:rsid w:val="00E0731E"/>
    <w:rsid w:val="00E14805"/>
    <w:rsid w:val="00E2039E"/>
    <w:rsid w:val="00E233D5"/>
    <w:rsid w:val="00E42BE5"/>
    <w:rsid w:val="00E708E2"/>
    <w:rsid w:val="00E71CE5"/>
    <w:rsid w:val="00E83A23"/>
    <w:rsid w:val="00EA1772"/>
    <w:rsid w:val="00EB45D4"/>
    <w:rsid w:val="00EB63F1"/>
    <w:rsid w:val="00EC01D3"/>
    <w:rsid w:val="00EC1E6C"/>
    <w:rsid w:val="00F21D95"/>
    <w:rsid w:val="00F54D42"/>
    <w:rsid w:val="00F81E68"/>
    <w:rsid w:val="00F85E58"/>
    <w:rsid w:val="00F95CED"/>
    <w:rsid w:val="00FB0077"/>
    <w:rsid w:val="00FB2305"/>
    <w:rsid w:val="00FB6E5A"/>
    <w:rsid w:val="00FC30DD"/>
    <w:rsid w:val="00FC4DA7"/>
    <w:rsid w:val="00FD3140"/>
    <w:rsid w:val="00FE0C4C"/>
    <w:rsid w:val="00FE1C9D"/>
    <w:rsid w:val="00FF44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AC8"/>
    <w:rPr>
      <w:rFonts w:eastAsiaTheme="minorEastAsia"/>
    </w:rPr>
  </w:style>
  <w:style w:type="paragraph" w:styleId="Heading1">
    <w:name w:val="heading 1"/>
    <w:basedOn w:val="Normal"/>
    <w:next w:val="Normal"/>
    <w:link w:val="Heading1Char"/>
    <w:uiPriority w:val="9"/>
    <w:qFormat/>
    <w:rsid w:val="006A6AC8"/>
    <w:pPr>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AC8"/>
    <w:rPr>
      <w:rFonts w:ascii="Times New Roman" w:eastAsiaTheme="minorEastAsia" w:hAnsi="Times New Roman" w:cs="Times New Roman"/>
      <w:b/>
      <w:sz w:val="24"/>
    </w:rPr>
  </w:style>
  <w:style w:type="paragraph" w:styleId="Header">
    <w:name w:val="header"/>
    <w:basedOn w:val="Normal"/>
    <w:link w:val="HeaderChar"/>
    <w:uiPriority w:val="99"/>
    <w:unhideWhenUsed/>
    <w:rsid w:val="006A6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AC8"/>
    <w:rPr>
      <w:rFonts w:eastAsiaTheme="minorEastAsia"/>
    </w:rPr>
  </w:style>
  <w:style w:type="paragraph" w:styleId="Footer">
    <w:name w:val="footer"/>
    <w:basedOn w:val="Normal"/>
    <w:link w:val="FooterChar"/>
    <w:uiPriority w:val="99"/>
    <w:unhideWhenUsed/>
    <w:rsid w:val="006A6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AC8"/>
    <w:rPr>
      <w:rFonts w:eastAsiaTheme="minorEastAsia"/>
    </w:rPr>
  </w:style>
  <w:style w:type="table" w:styleId="TableGrid">
    <w:name w:val="Table Grid"/>
    <w:basedOn w:val="TableNormal"/>
    <w:uiPriority w:val="59"/>
    <w:rsid w:val="006A6AC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ATARBELAKANG">
    <w:name w:val="LATAR BELAKANG"/>
    <w:basedOn w:val="Normal"/>
    <w:rsid w:val="00F21D95"/>
    <w:pPr>
      <w:numPr>
        <w:numId w:val="1"/>
      </w:numPr>
      <w:spacing w:line="480" w:lineRule="auto"/>
      <w:jc w:val="both"/>
    </w:pPr>
    <w:rPr>
      <w:rFonts w:ascii="Times New Roman" w:eastAsiaTheme="minorHAnsi" w:hAnsi="Times New Roman" w:cs="Times New Roman"/>
      <w:sz w:val="24"/>
    </w:rPr>
  </w:style>
  <w:style w:type="paragraph" w:styleId="Caption">
    <w:name w:val="caption"/>
    <w:basedOn w:val="Normal"/>
    <w:next w:val="Normal"/>
    <w:uiPriority w:val="35"/>
    <w:unhideWhenUsed/>
    <w:qFormat/>
    <w:rsid w:val="00F21D95"/>
    <w:pPr>
      <w:spacing w:line="240" w:lineRule="auto"/>
      <w:jc w:val="center"/>
    </w:pPr>
    <w:rPr>
      <w:rFonts w:ascii="Times New Roman" w:eastAsiaTheme="minorHAnsi" w:hAnsi="Times New Roman"/>
      <w:b/>
      <w:bCs/>
      <w:sz w:val="24"/>
      <w:szCs w:val="18"/>
    </w:rPr>
  </w:style>
  <w:style w:type="paragraph" w:styleId="BalloonText">
    <w:name w:val="Balloon Text"/>
    <w:basedOn w:val="Normal"/>
    <w:link w:val="BalloonTextChar"/>
    <w:uiPriority w:val="99"/>
    <w:semiHidden/>
    <w:unhideWhenUsed/>
    <w:rsid w:val="00F21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D95"/>
    <w:rPr>
      <w:rFonts w:ascii="Tahoma" w:eastAsiaTheme="minorEastAsia" w:hAnsi="Tahoma" w:cs="Tahoma"/>
      <w:sz w:val="16"/>
      <w:szCs w:val="16"/>
    </w:rPr>
  </w:style>
  <w:style w:type="paragraph" w:customStyle="1" w:styleId="Subsubbab2">
    <w:name w:val="Subsub bab 2"/>
    <w:basedOn w:val="Normal"/>
    <w:rsid w:val="00CC0B74"/>
    <w:pPr>
      <w:numPr>
        <w:numId w:val="2"/>
      </w:numPr>
      <w:spacing w:line="480" w:lineRule="auto"/>
      <w:jc w:val="both"/>
    </w:pPr>
    <w:rPr>
      <w:rFonts w:ascii="Times New Roman" w:eastAsiaTheme="minorHAnsi" w:hAnsi="Times New Roman" w:cs="Times New Roman"/>
      <w:sz w:val="24"/>
    </w:rPr>
  </w:style>
  <w:style w:type="paragraph" w:customStyle="1" w:styleId="SUBSUBBAB20">
    <w:name w:val="SUB SUB BAB 2"/>
    <w:basedOn w:val="Subsubbab2"/>
    <w:rsid w:val="00CC0B74"/>
    <w:pPr>
      <w:ind w:left="142" w:firstLine="567"/>
    </w:pPr>
  </w:style>
  <w:style w:type="paragraph" w:styleId="ListParagraph">
    <w:name w:val="List Paragraph"/>
    <w:basedOn w:val="Normal"/>
    <w:link w:val="ListParagraphChar"/>
    <w:uiPriority w:val="34"/>
    <w:qFormat/>
    <w:rsid w:val="00730E5C"/>
    <w:pPr>
      <w:ind w:left="720"/>
      <w:contextualSpacing/>
      <w:jc w:val="both"/>
    </w:pPr>
    <w:rPr>
      <w:rFonts w:eastAsiaTheme="minorHAnsi"/>
      <w:sz w:val="24"/>
    </w:rPr>
  </w:style>
  <w:style w:type="character" w:customStyle="1" w:styleId="ListParagraphChar">
    <w:name w:val="List Paragraph Char"/>
    <w:link w:val="ListParagraph"/>
    <w:uiPriority w:val="34"/>
    <w:rsid w:val="00730E5C"/>
    <w:rPr>
      <w:sz w:val="24"/>
    </w:rPr>
  </w:style>
  <w:style w:type="paragraph" w:customStyle="1" w:styleId="Subbab3">
    <w:name w:val="Sub bab 3"/>
    <w:basedOn w:val="Normal"/>
    <w:rsid w:val="00730E5C"/>
    <w:pPr>
      <w:numPr>
        <w:numId w:val="3"/>
      </w:numPr>
      <w:spacing w:line="480" w:lineRule="auto"/>
      <w:jc w:val="both"/>
    </w:pPr>
    <w:rPr>
      <w:rFonts w:ascii="Times New Roman" w:eastAsiaTheme="minorHAnsi" w:hAnsi="Times New Roman" w:cs="Times New Roman"/>
      <w:sz w:val="24"/>
      <w:szCs w:val="24"/>
    </w:rPr>
  </w:style>
  <w:style w:type="table" w:customStyle="1" w:styleId="LightGrid-Accent11">
    <w:name w:val="Light Grid - Accent 11"/>
    <w:basedOn w:val="TableNormal"/>
    <w:uiPriority w:val="62"/>
    <w:rsid w:val="00730E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Subbab2">
    <w:name w:val="Sub bab2"/>
    <w:basedOn w:val="Normal"/>
    <w:rsid w:val="00812EA1"/>
    <w:pPr>
      <w:spacing w:line="480" w:lineRule="auto"/>
      <w:ind w:left="1440" w:hanging="360"/>
      <w:jc w:val="both"/>
    </w:pPr>
    <w:rPr>
      <w:rFonts w:ascii="Times New Roman" w:eastAsiaTheme="minorHAnsi" w:hAnsi="Times New Roman" w:cs="Times New Roman"/>
      <w:sz w:val="24"/>
      <w:szCs w:val="24"/>
      <w:lang w:val="en-GB"/>
    </w:rPr>
  </w:style>
  <w:style w:type="paragraph" w:styleId="NormalWeb">
    <w:name w:val="Normal (Web)"/>
    <w:basedOn w:val="Normal"/>
    <w:uiPriority w:val="99"/>
    <w:unhideWhenUsed/>
    <w:rsid w:val="003F2A1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TOC2">
    <w:name w:val="toc 2"/>
    <w:basedOn w:val="Normal"/>
    <w:next w:val="Normal"/>
    <w:autoRedefine/>
    <w:uiPriority w:val="39"/>
    <w:unhideWhenUsed/>
    <w:qFormat/>
    <w:rsid w:val="00CC4432"/>
    <w:pPr>
      <w:tabs>
        <w:tab w:val="left" w:pos="709"/>
        <w:tab w:val="right" w:leader="dot" w:pos="7928"/>
      </w:tabs>
      <w:spacing w:after="100" w:line="240" w:lineRule="auto"/>
      <w:ind w:left="284"/>
      <w:jc w:val="both"/>
    </w:pPr>
  </w:style>
  <w:style w:type="paragraph" w:styleId="Bibliography">
    <w:name w:val="Bibliography"/>
    <w:basedOn w:val="Normal"/>
    <w:next w:val="Normal"/>
    <w:uiPriority w:val="37"/>
    <w:unhideWhenUsed/>
    <w:rsid w:val="00D7214A"/>
    <w:pPr>
      <w:spacing w:after="0" w:line="360" w:lineRule="auto"/>
      <w:ind w:hanging="454"/>
      <w:jc w:val="center"/>
    </w:pPr>
    <w:rPr>
      <w:rFonts w:eastAsiaTheme="minorHAnsi"/>
    </w:rPr>
  </w:style>
  <w:style w:type="character" w:styleId="CommentReference">
    <w:name w:val="annotation reference"/>
    <w:basedOn w:val="DefaultParagraphFont"/>
    <w:uiPriority w:val="99"/>
    <w:semiHidden/>
    <w:unhideWhenUsed/>
    <w:rsid w:val="00985CF6"/>
    <w:rPr>
      <w:sz w:val="16"/>
      <w:szCs w:val="16"/>
    </w:rPr>
  </w:style>
  <w:style w:type="paragraph" w:styleId="CommentText">
    <w:name w:val="annotation text"/>
    <w:basedOn w:val="Normal"/>
    <w:link w:val="CommentTextChar"/>
    <w:uiPriority w:val="99"/>
    <w:semiHidden/>
    <w:unhideWhenUsed/>
    <w:rsid w:val="00985CF6"/>
    <w:pPr>
      <w:spacing w:line="240" w:lineRule="auto"/>
    </w:pPr>
    <w:rPr>
      <w:sz w:val="20"/>
      <w:szCs w:val="20"/>
    </w:rPr>
  </w:style>
  <w:style w:type="character" w:customStyle="1" w:styleId="CommentTextChar">
    <w:name w:val="Comment Text Char"/>
    <w:basedOn w:val="DefaultParagraphFont"/>
    <w:link w:val="CommentText"/>
    <w:uiPriority w:val="99"/>
    <w:semiHidden/>
    <w:rsid w:val="00985CF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85CF6"/>
    <w:rPr>
      <w:b/>
      <w:bCs/>
    </w:rPr>
  </w:style>
  <w:style w:type="character" w:customStyle="1" w:styleId="CommentSubjectChar">
    <w:name w:val="Comment Subject Char"/>
    <w:basedOn w:val="CommentTextChar"/>
    <w:link w:val="CommentSubject"/>
    <w:uiPriority w:val="99"/>
    <w:semiHidden/>
    <w:rsid w:val="00985CF6"/>
    <w:rPr>
      <w:rFonts w:eastAsiaTheme="minorEastAsia"/>
      <w:b/>
      <w:bCs/>
      <w:sz w:val="20"/>
      <w:szCs w:val="20"/>
    </w:rPr>
  </w:style>
  <w:style w:type="character" w:styleId="Hyperlink">
    <w:name w:val="Hyperlink"/>
    <w:basedOn w:val="DefaultParagraphFont"/>
    <w:uiPriority w:val="99"/>
    <w:unhideWhenUsed/>
    <w:rsid w:val="009B7C7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20414130">
      <w:bodyDiv w:val="1"/>
      <w:marLeft w:val="0"/>
      <w:marRight w:val="0"/>
      <w:marTop w:val="0"/>
      <w:marBottom w:val="0"/>
      <w:divBdr>
        <w:top w:val="none" w:sz="0" w:space="0" w:color="auto"/>
        <w:left w:val="none" w:sz="0" w:space="0" w:color="auto"/>
        <w:bottom w:val="none" w:sz="0" w:space="0" w:color="auto"/>
        <w:right w:val="none" w:sz="0" w:space="0" w:color="auto"/>
      </w:divBdr>
    </w:div>
    <w:div w:id="153796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perbanas.ac.id" TargetMode="Externa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package" Target="embeddings/Microsoft_Office_Excel_Worksheet3.xlsx"/><Relationship Id="rId3" Type="http://schemas.openxmlformats.org/officeDocument/2006/relationships/styles" Target="styles.xml"/><Relationship Id="rId34"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Office_Excel_Worksheet2.xlsx"/><Relationship Id="rId25" Type="http://schemas.openxmlformats.org/officeDocument/2006/relationships/image" Target="media/image5.emf"/><Relationship Id="rId33" Type="http://schemas.openxmlformats.org/officeDocument/2006/relationships/package" Target="embeddings/Microsoft_Office_Excel_Worksheet6.xlsx"/><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9.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Office_Excel_Worksheet1.xlsx"/><Relationship Id="rId23" Type="http://schemas.microsoft.com/office/2007/relationships/hdphoto" Target="media/hdphoto1.wdp"/><Relationship Id="rId28" Type="http://schemas.openxmlformats.org/officeDocument/2006/relationships/package" Target="embeddings/Microsoft_Office_Word_Document4.docx"/><Relationship Id="rId36" Type="http://schemas.openxmlformats.org/officeDocument/2006/relationships/package" Target="embeddings/Microsoft_Office_Excel_Worksheet7.xlsx"/><Relationship Id="rId10" Type="http://schemas.openxmlformats.org/officeDocument/2006/relationships/header" Target="header1.xml"/><Relationship Id="rId31" Type="http://schemas.openxmlformats.org/officeDocument/2006/relationships/package" Target="embeddings/Microsoft_Office_Excel_Worksheet5.xlsx"/><Relationship Id="rId4" Type="http://schemas.openxmlformats.org/officeDocument/2006/relationships/settings" Target="settings.xml"/><Relationship Id="rId9" Type="http://schemas.openxmlformats.org/officeDocument/2006/relationships/hyperlink" Target="mailto:anggi@perbanas.ac.id" TargetMode="External"/><Relationship Id="rId14" Type="http://schemas.openxmlformats.org/officeDocument/2006/relationships/image" Target="media/image1.emf"/><Relationship Id="rId27" Type="http://schemas.openxmlformats.org/officeDocument/2006/relationships/image" Target="media/image6.emf"/><Relationship Id="rId30" Type="http://schemas.openxmlformats.org/officeDocument/2006/relationships/image" Target="media/image8.emf"/><Relationship Id="rId35" Type="http://schemas.openxmlformats.org/officeDocument/2006/relationships/image" Target="media/image10.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X45C\Desktop\Downloads\IIK\S%20K%20R%20I%20P%20S%20I\APPS\FRONT41-xp1\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EFF!$J$20</c:f>
              <c:strCache>
                <c:ptCount val="1"/>
                <c:pt idx="0">
                  <c:v>BUMN</c:v>
                </c:pt>
              </c:strCache>
            </c:strRef>
          </c:tx>
          <c:marker>
            <c:symbol val="none"/>
          </c:marker>
          <c:cat>
            <c:numLit>
              <c:formatCode>General</c:formatCode>
              <c:ptCount val="5"/>
              <c:pt idx="0">
                <c:v>2014</c:v>
              </c:pt>
              <c:pt idx="1">
                <c:v>2015</c:v>
              </c:pt>
              <c:pt idx="2">
                <c:v>2016</c:v>
              </c:pt>
              <c:pt idx="3">
                <c:v>2017</c:v>
              </c:pt>
              <c:pt idx="4">
                <c:v>2018</c:v>
              </c:pt>
            </c:numLit>
          </c:cat>
          <c:val>
            <c:numRef>
              <c:f>EFF!$K$20:$O$20</c:f>
              <c:numCache>
                <c:formatCode>_(* #,##0.0000_);_(* \(#,##0.0000\);_(* "-"????_);_(@_)</c:formatCode>
                <c:ptCount val="5"/>
                <c:pt idx="0">
                  <c:v>0.89366487747919243</c:v>
                </c:pt>
                <c:pt idx="1">
                  <c:v>0.80612027632443894</c:v>
                </c:pt>
                <c:pt idx="2">
                  <c:v>0.79336854713690108</c:v>
                </c:pt>
                <c:pt idx="3">
                  <c:v>0.73608167747681008</c:v>
                </c:pt>
                <c:pt idx="4">
                  <c:v>0.69081300427409442</c:v>
                </c:pt>
              </c:numCache>
            </c:numRef>
          </c:val>
        </c:ser>
        <c:ser>
          <c:idx val="1"/>
          <c:order val="1"/>
          <c:tx>
            <c:strRef>
              <c:f>EFF!$J$21</c:f>
              <c:strCache>
                <c:ptCount val="1"/>
                <c:pt idx="0">
                  <c:v>Pemerintah Daerah</c:v>
                </c:pt>
              </c:strCache>
            </c:strRef>
          </c:tx>
          <c:marker>
            <c:symbol val="none"/>
          </c:marker>
          <c:cat>
            <c:numLit>
              <c:formatCode>General</c:formatCode>
              <c:ptCount val="5"/>
              <c:pt idx="0">
                <c:v>2014</c:v>
              </c:pt>
              <c:pt idx="1">
                <c:v>2015</c:v>
              </c:pt>
              <c:pt idx="2">
                <c:v>2016</c:v>
              </c:pt>
              <c:pt idx="3">
                <c:v>2017</c:v>
              </c:pt>
              <c:pt idx="4">
                <c:v>2018</c:v>
              </c:pt>
            </c:numLit>
          </c:cat>
          <c:val>
            <c:numRef>
              <c:f>EFF!$K$21:$O$21</c:f>
              <c:numCache>
                <c:formatCode>_(* #,##0.0000_);_(* \(#,##0.0000\);_(* "-"????_);_(@_)</c:formatCode>
                <c:ptCount val="5"/>
                <c:pt idx="0">
                  <c:v>0.63733136610385221</c:v>
                </c:pt>
                <c:pt idx="1">
                  <c:v>0.49350032923874665</c:v>
                </c:pt>
                <c:pt idx="2">
                  <c:v>0.29216297364877136</c:v>
                </c:pt>
                <c:pt idx="3">
                  <c:v>0.57427088415032468</c:v>
                </c:pt>
                <c:pt idx="4">
                  <c:v>0.8750546252849859</c:v>
                </c:pt>
              </c:numCache>
            </c:numRef>
          </c:val>
        </c:ser>
        <c:ser>
          <c:idx val="2"/>
          <c:order val="2"/>
          <c:tx>
            <c:strRef>
              <c:f>EFF!$J$22</c:f>
              <c:strCache>
                <c:ptCount val="1"/>
                <c:pt idx="0">
                  <c:v>Swasta</c:v>
                </c:pt>
              </c:strCache>
            </c:strRef>
          </c:tx>
          <c:marker>
            <c:symbol val="none"/>
          </c:marker>
          <c:cat>
            <c:numLit>
              <c:formatCode>General</c:formatCode>
              <c:ptCount val="5"/>
              <c:pt idx="0">
                <c:v>2014</c:v>
              </c:pt>
              <c:pt idx="1">
                <c:v>2015</c:v>
              </c:pt>
              <c:pt idx="2">
                <c:v>2016</c:v>
              </c:pt>
              <c:pt idx="3">
                <c:v>2017</c:v>
              </c:pt>
              <c:pt idx="4">
                <c:v>2018</c:v>
              </c:pt>
            </c:numLit>
          </c:cat>
          <c:val>
            <c:numRef>
              <c:f>EFF!$K$22:$O$22</c:f>
              <c:numCache>
                <c:formatCode>_(* #,##0.0000_);_(* \(#,##0.0000\);_(* "-"????_);_(@_)</c:formatCode>
                <c:ptCount val="5"/>
                <c:pt idx="0">
                  <c:v>0.86980629456065961</c:v>
                </c:pt>
                <c:pt idx="1">
                  <c:v>0.72651125443000464</c:v>
                </c:pt>
                <c:pt idx="2">
                  <c:v>0.73445696174752351</c:v>
                </c:pt>
                <c:pt idx="3">
                  <c:v>0.73699329153943516</c:v>
                </c:pt>
                <c:pt idx="4">
                  <c:v>0.74626730152455367</c:v>
                </c:pt>
              </c:numCache>
            </c:numRef>
          </c:val>
        </c:ser>
        <c:ser>
          <c:idx val="3"/>
          <c:order val="3"/>
          <c:tx>
            <c:strRef>
              <c:f>EFF!$J$23</c:f>
              <c:strCache>
                <c:ptCount val="1"/>
                <c:pt idx="0">
                  <c:v>Campuran/Asing</c:v>
                </c:pt>
              </c:strCache>
            </c:strRef>
          </c:tx>
          <c:marker>
            <c:symbol val="none"/>
          </c:marker>
          <c:cat>
            <c:numLit>
              <c:formatCode>General</c:formatCode>
              <c:ptCount val="5"/>
              <c:pt idx="0">
                <c:v>2014</c:v>
              </c:pt>
              <c:pt idx="1">
                <c:v>2015</c:v>
              </c:pt>
              <c:pt idx="2">
                <c:v>2016</c:v>
              </c:pt>
              <c:pt idx="3">
                <c:v>2017</c:v>
              </c:pt>
              <c:pt idx="4">
                <c:v>2018</c:v>
              </c:pt>
            </c:numLit>
          </c:cat>
          <c:val>
            <c:numRef>
              <c:f>EFF!$K$23:$O$23</c:f>
              <c:numCache>
                <c:formatCode>_(* #,##0.0000_);_(* \(#,##0.0000\);_(* "-"????_);_(@_)</c:formatCode>
                <c:ptCount val="5"/>
                <c:pt idx="0">
                  <c:v>0.80158932719080778</c:v>
                </c:pt>
                <c:pt idx="1">
                  <c:v>0.11544409218090701</c:v>
                </c:pt>
                <c:pt idx="2">
                  <c:v>0.23588266432016886</c:v>
                </c:pt>
                <c:pt idx="3">
                  <c:v>0.23568386111630871</c:v>
                </c:pt>
                <c:pt idx="4">
                  <c:v>0.34729251277975748</c:v>
                </c:pt>
              </c:numCache>
            </c:numRef>
          </c:val>
        </c:ser>
        <c:marker val="1"/>
        <c:axId val="100248960"/>
        <c:axId val="101209216"/>
      </c:lineChart>
      <c:catAx>
        <c:axId val="100248960"/>
        <c:scaling>
          <c:orientation val="minMax"/>
        </c:scaling>
        <c:axPos val="b"/>
        <c:numFmt formatCode="General" sourceLinked="1"/>
        <c:majorTickMark val="none"/>
        <c:tickLblPos val="nextTo"/>
        <c:txPr>
          <a:bodyPr/>
          <a:lstStyle/>
          <a:p>
            <a:pPr>
              <a:defRPr lang="id-ID">
                <a:latin typeface="Times New Roman" pitchFamily="18" charset="0"/>
                <a:cs typeface="Times New Roman" pitchFamily="18" charset="0"/>
              </a:defRPr>
            </a:pPr>
            <a:endParaRPr lang="en-US"/>
          </a:p>
        </c:txPr>
        <c:crossAx val="101209216"/>
        <c:crosses val="autoZero"/>
        <c:auto val="1"/>
        <c:lblAlgn val="ctr"/>
        <c:lblOffset val="100"/>
      </c:catAx>
      <c:valAx>
        <c:axId val="101209216"/>
        <c:scaling>
          <c:orientation val="minMax"/>
        </c:scaling>
        <c:axPos val="l"/>
        <c:majorGridlines/>
        <c:title>
          <c:tx>
            <c:rich>
              <a:bodyPr rot="-5400000" vert="horz"/>
              <a:lstStyle/>
              <a:p>
                <a:pPr>
                  <a:defRPr lang="id-ID"/>
                </a:pPr>
                <a:r>
                  <a:rPr lang="id-ID">
                    <a:latin typeface="Times New Roman" pitchFamily="18" charset="0"/>
                    <a:cs typeface="Times New Roman" pitchFamily="18" charset="0"/>
                  </a:rPr>
                  <a:t>Nilai</a:t>
                </a:r>
                <a:r>
                  <a:rPr lang="id-ID" baseline="0">
                    <a:latin typeface="Times New Roman" pitchFamily="18" charset="0"/>
                    <a:cs typeface="Times New Roman" pitchFamily="18" charset="0"/>
                  </a:rPr>
                  <a:t> Efisiensi</a:t>
                </a:r>
                <a:endParaRPr lang="id-ID">
                  <a:latin typeface="Times New Roman" pitchFamily="18" charset="0"/>
                  <a:cs typeface="Times New Roman" pitchFamily="18" charset="0"/>
                </a:endParaRPr>
              </a:p>
            </c:rich>
          </c:tx>
          <c:layout>
            <c:manualLayout>
              <c:xMode val="edge"/>
              <c:yMode val="edge"/>
              <c:x val="0.15555555555555556"/>
              <c:y val="0.14195647419072702"/>
            </c:manualLayout>
          </c:layout>
        </c:title>
        <c:numFmt formatCode="_(* #,##0.0000_);_(* \(#,##0.0000\);_(* &quot;-&quot;????_);_(@_)" sourceLinked="1"/>
        <c:majorTickMark val="none"/>
        <c:tickLblPos val="nextTo"/>
        <c:txPr>
          <a:bodyPr/>
          <a:lstStyle/>
          <a:p>
            <a:pPr>
              <a:defRPr lang="id-ID">
                <a:latin typeface="Times New Roman" pitchFamily="18" charset="0"/>
                <a:cs typeface="Times New Roman" pitchFamily="18" charset="0"/>
              </a:defRPr>
            </a:pPr>
            <a:endParaRPr lang="en-US"/>
          </a:p>
        </c:txPr>
        <c:crossAx val="100248960"/>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Muh07</b:Tag>
    <b:SourceType>JournalArticle</b:SourceType>
    <b:Guid>{2E26308C-1A19-4755-A54E-FF8343AC26B1}</b:Guid>
    <b:Author>
      <b:Author>
        <b:NameList>
          <b:Person>
            <b:Last>Muharam</b:Last>
            <b:First>Harjum</b:First>
          </b:Person>
          <b:Person>
            <b:Last>Pusvitasari</b:Last>
            <b:First>Rizky.</b:First>
          </b:Person>
        </b:NameList>
      </b:Author>
    </b:Author>
    <b:Title>Analisis Perbandingan Efisiensi Bank Syariah di Indonesia Dengan Metode Data Envelopment Analysis (periode Tahun 2005)</b:Title>
    <b:Year>2007</b:Year>
    <b:RefOrder>1</b:RefOrder>
  </b:Source>
  <b:Source>
    <b:Tag>Ded09</b:Tag>
    <b:SourceType>Book</b:SourceType>
    <b:Guid>{CDE53C61-F533-4148-AA73-CBD7D9297506}</b:Guid>
    <b:Author>
      <b:Author>
        <b:NameList>
          <b:Person>
            <b:Last>Syaifudin</b:Last>
            <b:First>Dedy</b:First>
            <b:Middle>Takdir</b:Middle>
          </b:Person>
        </b:NameList>
      </b:Author>
    </b:Author>
    <b:Title>Efisiensi dan Kinerja Bank</b:Title>
    <b:Year>2009</b:Year>
    <b:City>Kendari, Sulawesi Tenggara</b:City>
    <b:Publisher>Unhalu Press</b:Publisher>
    <b:RefOrder>2</b:RefOrder>
  </b:Source>
  <b:Source>
    <b:Tag>Lev97</b:Tag>
    <b:SourceType>JournalArticle</b:SourceType>
    <b:Guid>{ADB124E8-6784-4FE5-9A50-3030919F089B}</b:Guid>
    <b:Author>
      <b:Author>
        <b:NameList>
          <b:Person>
            <b:Last>Levin</b:Last>
            <b:First>R.</b:First>
          </b:Person>
        </b:NameList>
      </b:Author>
    </b:Author>
    <b:Title>Financial Devolopment and Economic Growth: Views and Agenda.</b:Title>
    <b:Year>1997</b:Year>
    <b:JournalName>Journal of Economic Literature</b:JournalName>
    <b:Pages>688-726</b:Pages>
    <b:RefOrder>3</b:RefOrder>
  </b:Source>
  <b:Source>
    <b:Tag>Ngu18</b:Tag>
    <b:SourceType>JournalArticle</b:SourceType>
    <b:Guid>{466B80A6-7F36-4028-B383-24ED5056F063}</b:Guid>
    <b:Author>
      <b:Author>
        <b:NameList>
          <b:Person>
            <b:Last>Nguyen</b:Last>
            <b:First>Thi</b:First>
            <b:Middle>Lam Anh.</b:Middle>
          </b:Person>
        </b:NameList>
      </b:Author>
    </b:Author>
    <b:Title>Diversivication and Bank Eficiency in Six ASEAN Countries</b:Title>
    <b:JournalName>Global Finance Journal</b:JournalName>
    <b:Year>2018</b:Year>
    <b:Pages>87-78</b:Pages>
    <b:RefOrder>4</b:RefOrder>
  </b:Source>
  <b:Source>
    <b:Tag>Ami15</b:Tag>
    <b:SourceType>JournalArticle</b:SourceType>
    <b:Guid>{BD5C252B-F167-42EC-90D8-983ECF642FCD}</b:Guid>
    <b:Title>Efsiensi Perbankan Syariah</b:Title>
    <b:Year>2014</b:Year>
    <b:Author>
      <b:Author>
        <b:NameList>
          <b:Person>
            <b:Last>Amirillah</b:Last>
            <b:First>Afif</b:First>
          </b:Person>
        </b:NameList>
      </b:Author>
    </b:Author>
    <b:JournalName>Journal of Economics and Policy</b:JournalName>
    <b:Pages>143</b:Pages>
    <b:RefOrder>5</b:RefOrder>
  </b:Source>
  <b:Source>
    <b:Tag>Fat13</b:Tag>
    <b:SourceType>JournalArticle</b:SourceType>
    <b:Guid>{EF97439F-0DBD-4117-B40E-857820BD19D3}</b:Guid>
    <b:Author>
      <b:Author>
        <b:NameList>
          <b:Person>
            <b:Last>Fathony</b:Last>
            <b:First>Moch.</b:First>
          </b:Person>
        </b:NameList>
      </b:Author>
    </b:Author>
    <b:Title>Analisis Efisiensi Perbankan Nasional Berdasarkan Ukuran Bank: Pendekatan Data Envelopment Analysis</b:Title>
    <b:JournalName>Finance and Banking Journal</b:JournalName>
    <b:Year>2013</b:Year>
    <b:Pages>Vol. 15 No. 1</b:Pages>
    <b:RefOrder>6</b:RefOrder>
  </b:Source>
  <b:Source>
    <b:Tag>Har09</b:Tag>
    <b:SourceType>JournalArticle</b:SourceType>
    <b:Guid>{6CDA67C4-F3D5-4AB6-A510-B98351CA5172}</b:Guid>
    <b:Author>
      <b:Author>
        <b:NameList>
          <b:Person>
            <b:Last>Hartono</b:Last>
            <b:First>Edy</b:First>
          </b:Person>
        </b:NameList>
      </b:Author>
    </b:Author>
    <b:Title>Analisis Efisiensi Biaya Industri Perbankan Indonesia dengan Menggunakan Metode Parametrik Stochastic Frontier Analysis</b:Title>
    <b:JournalName>Universitas Diponegoro Semarang</b:JournalName>
    <b:Year>2009</b:Year>
    <b:RefOrder>7</b:RefOrder>
  </b:Source>
  <b:Source>
    <b:Tag>Apr15</b:Tag>
    <b:SourceType>JournalArticle</b:SourceType>
    <b:Guid>{151E001C-E8F1-4630-A9E7-8D2C4EEEF184}</b:Guid>
    <b:Author>
      <b:Author>
        <b:NameList>
          <b:Person>
            <b:Last>Apriyana</b:Last>
            <b:First>Alfin</b:First>
          </b:Person>
          <b:Person>
            <b:Last>Siregar</b:Last>
            <b:First>Hermanto</b:First>
          </b:Person>
          <b:Person>
            <b:Last>Hasanah</b:Last>
            <b:First>Heni</b:First>
          </b:Person>
        </b:NameList>
      </b:Author>
    </b:Author>
    <b:Title>Faktor-Faktor yang Mempengaruhi Efisiensi Biaya Perbankan di Kawasan ASEAN-5</b:Title>
    <b:JournalName>Jurnal Manajemen Teknologi</b:JournalName>
    <b:Year>2015</b:Year>
    <b:Pages>Vol.14 No.3</b:Pages>
    <b:RefOrder>8</b:RefOrder>
  </b:Source>
  <b:Source>
    <b:Tag>Gum11</b:Tag>
    <b:SourceType>JournalArticle</b:SourceType>
    <b:Guid>{730E55E6-285D-436E-A3B2-A00E352B9CAB}</b:Guid>
    <b:Author>
      <b:Author>
        <b:NameList>
          <b:Person>
            <b:Last>Gumilar</b:Last>
            <b:First>Ivan</b:First>
          </b:Person>
          <b:Person>
            <b:Last>Khomariyah</b:Last>
            <b:First>Siti</b:First>
          </b:Person>
        </b:NameList>
      </b:Author>
    </b:Author>
    <b:Title>Pengukuran Efisiansi Kinerja dengan Metode Stochastic Frontier Approach pada Perbankan Syariah  </b:Title>
    <b:JournalName>Jurnal Bisnis &amp; Manajemen, Fakultas Ekonomi Universitas Lampung</b:JournalName>
    <b:Year>2011</b:Year>
    <b:RefOrder>9</b:RefOrder>
  </b:Source>
  <b:Source>
    <b:Tag>Lap15</b:Tag>
    <b:SourceType>Report</b:SourceType>
    <b:Guid>{5313274E-00B9-455D-87A7-E8F352EE013F}</b:Guid>
    <b:Title>Laporan Profil Industri Perbankan OJK</b:Title>
    <b:Year>2014-2015</b:Year>
    <b:Publisher>Otoritas Jasa Keuangan</b:Publisher>
    <b:City>Indonesia</b:City>
    <b:RefOrder>10</b:RefOrder>
  </b:Source>
  <b:Source>
    <b:Tag>Dya15</b:Tag>
    <b:SourceType>JournalArticle</b:SourceType>
    <b:Guid>{7EDBDB27-E046-480F-ACA1-BECFCC88348E}</b:Guid>
    <b:Author>
      <b:Author>
        <b:NameList>
          <b:Person>
            <b:Last>Dyatama</b:Last>
            <b:First>Ayank</b:First>
            <b:Middle>N</b:Middle>
          </b:Person>
        </b:NameList>
      </b:Author>
    </b:Author>
    <b:Title>Determinan Jumlah Pembiayaan Bank Syariah di Indonesia</b:Title>
    <b:JournalName>Jurnal Ekonomi dan Studi Pembangunan</b:JournalName>
    <b:Year>2015</b:Year>
    <b:Pages>73-83</b:Pages>
    <b:RefOrder>11</b:RefOrder>
  </b:Source>
  <b:Source>
    <b:Tag>Wah15</b:Tag>
    <b:SourceType>JournalArticle</b:SourceType>
    <b:Guid>{F8B00550-3C28-46A5-89A2-FA0A6AA20ED6}</b:Guid>
    <b:Author>
      <b:Author>
        <b:NameList>
          <b:Person>
            <b:Last>Wahab</b:Last>
          </b:Person>
        </b:NameList>
      </b:Author>
    </b:Author>
    <b:Title>Analisis Faktor-Faktor Yang Mempengaruhi Efisiensi Bank Umum Syariah di Indonesia Dengan Pendekatan Two Stage Stochastic Frontier Aproach</b:Title>
    <b:JournalName>Economica</b:JournalName>
    <b:Year>2015</b:Year>
    <b:Pages>Vol. 6 Page. 57-76</b:Pages>
    <b:RefOrder>12</b:RefOrder>
  </b:Source>
  <b:Source>
    <b:Tag>Azi</b:Tag>
    <b:SourceType>JournalArticle</b:SourceType>
    <b:Guid>{5479C108-BA45-413B-A48A-D443689B4DA9}</b:Guid>
    <b:Author>
      <b:Author>
        <b:NameList>
          <b:Person>
            <b:Last>Azizah</b:Last>
            <b:First>Siti</b:First>
            <b:Middle>Imroatun</b:Middle>
          </b:Person>
        </b:NameList>
      </b:Author>
    </b:Author>
    <b:Title>Analisis Faktor-Faktor Yang Mempengaruhi Efisiensi Bank Pembiayaan Rakyat Syariah di Pulau Sumatra Dengan Pendekatan Stochastic Frontier Approach (SFA)</b:Title>
    <b:Year>2018</b:Year>
    <b:RefOrder>13</b:RefOrder>
  </b:Source>
  <b:Source>
    <b:Tag>Fit19</b:Tag>
    <b:SourceType>JournalArticle</b:SourceType>
    <b:Guid>{F652BDC7-C192-473A-8F9F-25A1F5C3BB60}</b:Guid>
    <b:Author>
      <b:Author>
        <b:NameList>
          <b:Person>
            <b:Last>Fitri</b:Last>
            <b:First>Hesti</b:First>
            <b:Middle>Yulisa</b:Middle>
          </b:Person>
          <b:Person>
            <b:Last>Marlius</b:Last>
            <b:First>Doni</b:First>
          </b:Person>
        </b:NameList>
      </b:Author>
    </b:Author>
    <b:Title>Analisis Rasio Likuiditas Pada PT. Bank Pengkreditan Rakyat (BPR) Nagari Kasang</b:Title>
    <b:JournalName>Akademi Keuangan dan Perbankan "Pembangunan" Padang</b:JournalName>
    <b:Year>2019</b:Year>
    <b:RefOrder>14</b:RefOrder>
  </b:Source>
  <b:Source>
    <b:Tag>Mon94</b:Tag>
    <b:SourceType>JournalArticle</b:SourceType>
    <b:Guid>{91CDAD5B-52D8-441E-97DB-45219D8F9F51}</b:Guid>
    <b:Title>Corporate Diversification</b:Title>
    <b:Year>1994</b:Year>
    <b:Author>
      <b:Author>
        <b:NameList>
          <b:Person>
            <b:Last>Montgomery</b:Last>
            <b:First>Cynthia</b:First>
            <b:Middle>A</b:Middle>
          </b:Person>
        </b:NameList>
      </b:Author>
    </b:Author>
    <b:JournalName>Journal of Economic Perspectives</b:JournalName>
    <b:Pages>Vol.8 No.3</b:Pages>
    <b:RefOrder>15</b:RefOrder>
  </b:Source>
  <b:Source>
    <b:Tag>Amy13</b:Tag>
    <b:SourceType>JournalArticle</b:SourceType>
    <b:Guid>{30D1C487-608D-4977-A04E-FC3AA0AB2F06}</b:Guid>
    <b:Author>
      <b:Author>
        <b:NameList>
          <b:Person>
            <b:Last>Amyulianthy</b:Last>
            <b:First>Rafrini</b:First>
          </b:Person>
          <b:Person>
            <b:Last>Sari</b:Last>
            <b:First>Nuraini</b:First>
          </b:Person>
        </b:NameList>
      </b:Author>
    </b:Author>
    <b:Title>Pengaruh Diversifikasi Terhadap Kinerja Perusahaan</b:Title>
    <b:JournalName>Jurnal Binus</b:JournalName>
    <b:Year>2013</b:Year>
    <b:Pages>215-230</b:Pages>
    <b:RefOrder>16</b:RefOrder>
  </b:Source>
  <b:Source>
    <b:Tag>Kar11</b:Tag>
    <b:SourceType>JournalArticle</b:SourceType>
    <b:Guid>{A6E2F5E7-2691-4C34-B423-6ACD80D42878}</b:Guid>
    <b:Author>
      <b:Author>
        <b:NameList>
          <b:Person>
            <b:Last>Kargi</b:Last>
            <b:First>H.S</b:First>
          </b:Person>
        </b:NameList>
      </b:Author>
    </b:Author>
    <b:Title>Credit Risk and The Performance of Nigerian Banks</b:Title>
    <b:JournalName>Zaria: AhmaduBello University</b:JournalName>
    <b:Year>2011</b:Year>
    <b:RefOrder>17</b:RefOrder>
  </b:Source>
  <b:Source>
    <b:Tag>Fun12</b:Tag>
    <b:SourceType>JournalArticle</b:SourceType>
    <b:Guid>{4354ACA9-A9EE-4826-B196-20ACA5481D7E}</b:Guid>
    <b:Author>
      <b:Author>
        <b:NameList>
          <b:Person>
            <b:Last>Funso</b:Last>
            <b:First>K.T</b:First>
          </b:Person>
          <b:Person>
            <b:Last>Kolade</b:Last>
            <b:First>A.R</b:First>
          </b:Person>
          <b:Person>
            <b:Last>Ojo</b:Last>
            <b:First>O.M</b:First>
          </b:Person>
        </b:NameList>
      </b:Author>
    </b:Author>
    <b:Title>Credit Risk and Commercial Banks' Performance in Nigeria: A Panel Model Approach</b:Title>
    <b:JournalName>Australian Journal of Business and Management</b:JournalName>
    <b:Year>2012</b:Year>
    <b:Pages>31-38</b:Pages>
    <b:RefOrder>18</b:RefOrder>
  </b:Source>
  <b:Source>
    <b:Tag>Bas11</b:Tag>
    <b:SourceType>JournalArticle</b:SourceType>
    <b:Guid>{8661D20E-7493-4456-B84F-75CCE0BA129D}</b:Guid>
    <b:Author>
      <b:Author>
        <b:NameList>
          <b:Person>
            <b:Last>BIS</b:Last>
            <b:First>Basel</b:First>
            <b:Middle>Committee on Bankin Supervision</b:Middle>
          </b:Person>
        </b:NameList>
      </b:Author>
    </b:Author>
    <b:Title>Operational Risk – Supervisory Guidelines for the Advanced Measurement Approaches</b:Title>
    <b:JournalName>Bank for International Settlements Communications</b:JournalName>
    <b:Year>2011</b:Year>
    <b:RefOrder>19</b:RefOrder>
  </b:Source>
  <b:Source>
    <b:Tag>Rah14</b:Tag>
    <b:SourceType>JournalArticle</b:SourceType>
    <b:Guid>{8C3131FB-84D0-4DE4-A9A9-3E8A06B83A72}</b:Guid>
    <b:Author>
      <b:Author>
        <b:NameList>
          <b:Person>
            <b:Last>Rahmi</b:Last>
            <b:First>Ceria</b:First>
            <b:Middle>Lisa</b:Middle>
          </b:Person>
        </b:NameList>
      </b:Author>
    </b:Author>
    <b:Title>Pengaruh Risiko Kredit, Risiko Likuiditas, dan Risiko Tingkat Bunga Terhadap Profitabilitas</b:Title>
    <b:JournalName>Ekonomi, Universitas Negeri Padang</b:JournalName>
    <b:Year>2014</b:Year>
    <b:RefOrder>20</b:RefOrder>
  </b:Source>
  <b:Source>
    <b:Tag>Abd14</b:Tag>
    <b:SourceType>Book</b:SourceType>
    <b:Guid>{EB601012-1F76-4250-BC7D-A0E38DF5B35A}</b:Guid>
    <b:Author>
      <b:Author>
        <b:NameList>
          <b:Person>
            <b:Last>Abdullah</b:Last>
            <b:First>Ma'ruf</b:First>
          </b:Person>
        </b:NameList>
      </b:Author>
    </b:Author>
    <b:Title>Manajemen dan Evaluasi Kinerja Karyawan</b:Title>
    <b:Year>2014</b:Year>
    <b:City>Jakarta</b:City>
    <b:Publisher>Aswaja Pressindo</b:Publisher>
    <b:RefOrder>23</b:RefOrder>
  </b:Source>
  <b:Source>
    <b:Tag>Nor16</b:Tag>
    <b:SourceType>JournalArticle</b:SourceType>
    <b:Guid>{67104299-90C7-49B2-91D3-89BF125469BE}</b:Guid>
    <b:Author>
      <b:Author>
        <b:NameList>
          <b:Person>
            <b:Last>Norfitriani</b:Last>
            <b:First>S</b:First>
          </b:Person>
        </b:NameList>
      </b:Author>
    </b:Author>
    <b:Title>Analisis Efisiensi an Poduktifitas Bank Syariah di Indoensia Sebelumdan Sesudah Spin Off</b:Title>
    <b:JournalName>rnal Ekonomi Syariah Indonesia</b:JournalName>
    <b:Year>2016</b:Year>
    <b:Pages>Vol. 6 (2): 134-143</b:Pages>
    <b:RefOrder>24</b:RefOrder>
  </b:Source>
  <b:Source>
    <b:Tag>Had03</b:Tag>
    <b:SourceType>JournalArticle</b:SourceType>
    <b:Guid>{FF6D3C28-B5E9-4931-B305-2FE971AE6B5C}</b:Guid>
    <b:Author>
      <b:Author>
        <b:NameList>
          <b:Person>
            <b:Last>Hadad</b:Last>
            <b:First>M.D</b:First>
          </b:Person>
          <b:Person>
            <b:Last>Santoso</b:Last>
            <b:First>W</b:First>
          </b:Person>
          <b:Person>
            <b:Last>Mardanugraha</b:Last>
            <b:First>E</b:First>
          </b:Person>
          <b:Person>
            <b:Last>Illyas</b:Last>
            <b:First>D</b:First>
          </b:Person>
        </b:NameList>
      </b:Author>
    </b:Author>
    <b:Title>Pendekatan Parametrik Untuk Efisiensi Perbankan Indonesia</b:Title>
    <b:JournalName>JEL Classification</b:JournalName>
    <b:Year>2003</b:Year>
    <b:Pages>G21, C34</b:Pages>
    <b:RefOrder>25</b:RefOrder>
  </b:Source>
  <b:Source>
    <b:Tag>Ika16</b:Tag>
    <b:SourceType>JournalArticle</b:SourceType>
    <b:Guid>{FD156E01-3176-4314-A6DF-28DAB570E6C5}</b:Guid>
    <b:Author>
      <b:Author>
        <b:NameList>
          <b:Person>
            <b:Last>Ikaputri</b:Last>
            <b:First>M</b:First>
          </b:Person>
        </b:NameList>
      </b:Author>
    </b:Author>
    <b:Title>Analisis Komparasi Efisiensi Biaya Pada Bank Umum Konvensional (BUK) dan Bank Umum Syariah (BUS) di Indonesia Periode 2011-2015 Dengan Metode Stochastic Frontier Approach (SFA)</b:Title>
    <b:JournalName>UIN Syarif Hidayatullah Jakarta</b:JournalName>
    <b:Year>2016</b:Year>
    <b:RefOrder>26</b:RefOrder>
  </b:Source>
  <b:Source>
    <b:Tag>Ran15</b:Tag>
    <b:SourceType>JournalArticle</b:SourceType>
    <b:Guid>{4EC9F097-786A-4D4E-ABBE-8D1038F02268}</b:Guid>
    <b:Author>
      <b:Author>
        <b:NameList>
          <b:Person>
            <b:Last>Rani</b:Last>
            <b:First>Puspita</b:First>
          </b:Person>
        </b:NameList>
      </b:Author>
    </b:Author>
    <b:Title>Peran Kepmilikan Manajerial Dalam Memoderasi Pengaruh Strategi Diversifikasi Terhadap Kinerja Perusahaan</b:Title>
    <b:JournalName>Jurnal Akuntansi dan Keuangan</b:JournalName>
    <b:Year>2015</b:Year>
    <b:Pages>Vol. 4 No. 2</b:Pages>
    <b:RefOrder>27</b:RefOrder>
  </b:Source>
  <b:Source>
    <b:Tag>Geo05</b:Tag>
    <b:SourceType>JournalArticle</b:SourceType>
    <b:Guid>{A6836610-5E7A-4039-8226-55BF8ABE3472}</b:Guid>
    <b:Author>
      <b:Author>
        <b:NameList>
          <b:Person>
            <b:Last>George</b:Last>
            <b:First>R.</b:First>
          </b:Person>
          <b:Person>
            <b:Last>Kabir</b:Last>
            <b:First>R</b:First>
          </b:Person>
        </b:NameList>
      </b:Author>
    </b:Author>
    <b:Title>Corporate Diversification and Firm Performance: Does the Organizational Form of the Firm Matter?</b:Title>
    <b:JournalName>FMA Annual Meeting</b:JournalName>
    <b:Year>2005</b:Year>
    <b:Pages>1-81</b:Pages>
    <b:RefOrder>28</b:RefOrder>
  </b:Source>
  <b:Source>
    <b:Tag>Boo03</b:Tag>
    <b:SourceType>JournalArticle</b:SourceType>
    <b:Guid>{6020C098-6B21-40E8-844D-93CB698C084F}</b:Guid>
    <b:Author>
      <b:Author>
        <b:NameList>
          <b:Person>
            <b:Last>Boot</b:Last>
            <b:First>A.W.A</b:First>
          </b:Person>
        </b:NameList>
      </b:Author>
    </b:Author>
    <b:Title>Restructuring in the banking industry with implications for Europe</b:Title>
    <b:Year>2003</b:Year>
    <b:JournalName>Working paper EIB conference on economics and banking</b:JournalName>
    <b:RefOrder>29</b:RefOrder>
  </b:Source>
  <b:Source>
    <b:Tag>Gie04</b:Tag>
    <b:SourceType>JournalArticle</b:SourceType>
    <b:Guid>{2F5CBF47-2D25-444D-BC26-17D3BFA0EBF7}</b:Guid>
    <b:Author>
      <b:Author>
        <b:NameList>
          <b:Person>
            <b:Last>Gieseche</b:Last>
            <b:First>K</b:First>
          </b:Person>
        </b:NameList>
      </b:Author>
    </b:Author>
    <b:Title>Credit Risk Modelling and Valuation: An Introduction</b:Title>
    <b:JournalName>Credit Risk: Models and Management</b:JournalName>
    <b:Year>2004</b:Year>
    <b:Pages>Vol.2</b:Pages>
    <b:City>Cornell University, London</b:City>
    <b:RefOrder>30</b:RefOrder>
  </b:Source>
  <b:Source>
    <b:Tag>Spa16</b:Tag>
    <b:SourceType>JournalArticle</b:SourceType>
    <b:Guid>{C024C57F-9EB7-4EBA-BC18-84BDCCA3210B}</b:Guid>
    <b:Author>
      <b:Author>
        <b:NameList>
          <b:Person>
            <b:Last>Sparta</b:Last>
          </b:Person>
        </b:NameList>
      </b:Author>
    </b:Author>
    <b:Title>Risiko Kredit dan Efisiensi Perbankan Indonesia</b:Title>
    <b:JournalName>Jurnal Ilmiah Manajemen</b:JournalName>
    <b:Year>2016</b:Year>
    <b:Pages>Vol. 6 (1): 28-44</b:Pages>
    <b:RefOrder>31</b:RefOrder>
  </b:Source>
  <b:Source>
    <b:Tag>Nur12</b:Tag>
    <b:SourceType>JournalArticle</b:SourceType>
    <b:Guid>{3B040311-F72A-4D08-BACA-92020F172B02}</b:Guid>
    <b:Author>
      <b:Author>
        <b:NameList>
          <b:Person>
            <b:Last>Nurwulan</b:Last>
          </b:Person>
        </b:NameList>
      </b:Author>
    </b:Author>
    <b:Title>Analisis Pengaruh Bank Size, NPL, ROA, Kapitalisasi dan, CAR Terhadap Efisiensi Perbankan</b:Title>
    <b:JournalName>Universitas Diponegoro</b:JournalName>
    <b:Year>2012</b:Year>
    <b:RefOrder>32</b:RefOrder>
  </b:Source>
  <b:Source>
    <b:Tag>Fad18</b:Tag>
    <b:SourceType>JournalArticle</b:SourceType>
    <b:Guid>{CC6EA113-E633-40F8-834E-4D48C750299A}</b:Guid>
    <b:Author>
      <b:Author>
        <b:NameList>
          <b:Person>
            <b:Last>Fadilah</b:Last>
            <b:First>Fitri</b:First>
          </b:Person>
          <b:Person>
            <b:Last>Yuliafitri</b:Last>
            <b:First>Indri</b:First>
          </b:Person>
        </b:NameList>
      </b:Author>
    </b:Author>
    <b:Title>Analisis Efisiensi Bank Umum Syariah Hasil Pemisahan Dan Non Pemisahan Serta Faktor-Faktor Yang Mempengaruhinya (Studi Pada Bank Umum Syariah Yang Terdaftar Di Otoritas Jasa Keuangan Pada Periode 2011-2016)”. </b:Title>
    <b:JournalName>Jurnal Ekonomi Islam</b:JournalName>
    <b:Year>2018</b:Year>
    <b:Pages>69-98</b:Pages>
    <b:RefOrder>21</b:RefOrder>
  </b:Source>
  <b:Source>
    <b:Tag>Alm18</b:Tag>
    <b:SourceType>JournalArticle</b:SourceType>
    <b:Guid>{C0262135-4A20-4A79-8727-92ECED85A7E3}</b:Guid>
    <b:Author>
      <b:Author>
        <b:NameList>
          <b:Person>
            <b:Last>Almunawwaroh</b:Last>
            <b:First>Medina</b:First>
          </b:Person>
          <b:Person>
            <b:Last>Marliana</b:Last>
            <b:First>Rina</b:First>
          </b:Person>
        </b:NameList>
      </b:Author>
    </b:Author>
    <b:Title>Pengaruh CAR, NPF, dan FDR Terhadap Profitabilitas Bank Syariah di Indonesia</b:Title>
    <b:JournalName>Jurnal Ekonmi dan Keuangan Syariah</b:JournalName>
    <b:Year>2018</b:Year>
    <b:Pages>Vol. 2 No. 1 Page. 1-18</b:Pages>
    <b:RefOrder>33</b:RefOrder>
  </b:Source>
</b:Sources>
</file>

<file path=customXml/itemProps1.xml><?xml version="1.0" encoding="utf-8"?>
<ds:datastoreItem xmlns:ds="http://schemas.openxmlformats.org/officeDocument/2006/customXml" ds:itemID="{95E7C65B-4ADD-4C06-A9AE-9B346745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8583</Words>
  <Characters>48927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Kenari</cp:lastModifiedBy>
  <cp:revision>4</cp:revision>
  <cp:lastPrinted>2020-02-20T05:20:00Z</cp:lastPrinted>
  <dcterms:created xsi:type="dcterms:W3CDTF">2020-05-27T07:22:00Z</dcterms:created>
  <dcterms:modified xsi:type="dcterms:W3CDTF">2020-05-27T07:26:00Z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1fe0036b-ff53-3936-a627-d5cb52c04548</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