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B7" w:rsidRPr="007928EE" w:rsidRDefault="007928EE" w:rsidP="007928EE">
      <w:pPr>
        <w:spacing w:before="100" w:beforeAutospacing="1" w:after="100" w:afterAutospacing="1" w:line="360" w:lineRule="auto"/>
        <w:jc w:val="center"/>
        <w:rPr>
          <w:rFonts w:ascii="Book Antiqua" w:hAnsi="Book Antiqua"/>
          <w:b/>
          <w:sz w:val="22"/>
          <w:szCs w:val="20"/>
        </w:rPr>
      </w:pPr>
      <w:r w:rsidRPr="004E6234">
        <w:rPr>
          <w:rStyle w:val="fontstyle01"/>
          <w:rFonts w:ascii="Book Antiqua" w:hAnsi="Book Antiqua"/>
          <w:b/>
          <w:sz w:val="22"/>
        </w:rPr>
        <w:t>FOREIGN INVESTMENT &amp; GROWTH IN EMERGING ECONOMIES: PANEL ARDL ANALYSIS</w:t>
      </w:r>
    </w:p>
    <w:p w:rsidR="007557B7" w:rsidRDefault="00EA5070">
      <w:pPr>
        <w:ind w:left="-5" w:right="0"/>
      </w:pPr>
      <w:r>
        <w:t xml:space="preserve">Michael Appiah (corresponding Author) </w:t>
      </w:r>
    </w:p>
    <w:p w:rsidR="00C5222D" w:rsidRDefault="00C5222D" w:rsidP="00C5222D">
      <w:pPr>
        <w:ind w:left="-5" w:right="0"/>
      </w:pPr>
      <w:r>
        <w:t xml:space="preserve">School </w:t>
      </w:r>
      <w:r w:rsidR="007928EE">
        <w:t>of</w:t>
      </w:r>
      <w:r>
        <w:t xml:space="preserve"> Finance &amp; Economics </w:t>
      </w:r>
    </w:p>
    <w:p w:rsidR="007928EE" w:rsidRDefault="007928EE">
      <w:pPr>
        <w:spacing w:after="0" w:line="396" w:lineRule="auto"/>
        <w:ind w:left="-5" w:right="6932"/>
      </w:pPr>
      <w:r>
        <w:t>Jiangsu</w:t>
      </w:r>
      <w:r>
        <w:tab/>
        <w:t xml:space="preserve"> </w:t>
      </w:r>
      <w:r w:rsidR="00EA5070">
        <w:t>University</w:t>
      </w:r>
    </w:p>
    <w:p w:rsidR="007557B7" w:rsidRDefault="00EA5070">
      <w:pPr>
        <w:spacing w:after="0" w:line="396" w:lineRule="auto"/>
        <w:ind w:left="-5" w:right="6932"/>
      </w:pPr>
      <w:r>
        <w:t xml:space="preserve">China </w:t>
      </w:r>
    </w:p>
    <w:p w:rsidR="007557B7" w:rsidRDefault="009B70C5">
      <w:pPr>
        <w:spacing w:after="155"/>
        <w:ind w:left="-5" w:right="0"/>
        <w:jc w:val="left"/>
      </w:pPr>
      <w:hyperlink r:id="rId4" w:history="1">
        <w:r w:rsidR="00C5222D" w:rsidRPr="008E16EE">
          <w:rPr>
            <w:rStyle w:val="Hyperlink"/>
            <w:u w:color="0563C1"/>
          </w:rPr>
          <w:t>appiahjunior@yahoo.com</w:t>
        </w:r>
      </w:hyperlink>
      <w:r w:rsidR="00EA5070">
        <w:t xml:space="preserve"> </w:t>
      </w:r>
    </w:p>
    <w:p w:rsidR="00C5222D" w:rsidRDefault="00C5222D">
      <w:pPr>
        <w:spacing w:after="155"/>
        <w:ind w:left="-5" w:right="0"/>
        <w:jc w:val="left"/>
      </w:pPr>
    </w:p>
    <w:p w:rsidR="00C5222D" w:rsidRDefault="00C5222D" w:rsidP="00C5222D">
      <w:pPr>
        <w:ind w:left="-5" w:right="0"/>
      </w:pPr>
      <w:proofErr w:type="spellStart"/>
      <w:r>
        <w:t>Fanglin</w:t>
      </w:r>
      <w:proofErr w:type="spellEnd"/>
      <w:r>
        <w:t xml:space="preserve"> Li </w:t>
      </w:r>
    </w:p>
    <w:p w:rsidR="00C5222D" w:rsidRDefault="00C5222D" w:rsidP="00C5222D">
      <w:pPr>
        <w:ind w:left="-5" w:right="0"/>
      </w:pPr>
      <w:r>
        <w:t xml:space="preserve">School </w:t>
      </w:r>
      <w:proofErr w:type="gramStart"/>
      <w:r>
        <w:t>Of</w:t>
      </w:r>
      <w:proofErr w:type="gramEnd"/>
      <w:r>
        <w:t xml:space="preserve"> Finance &amp; Economics </w:t>
      </w:r>
    </w:p>
    <w:p w:rsidR="00C5222D" w:rsidRDefault="00C5222D" w:rsidP="00C5222D">
      <w:pPr>
        <w:ind w:left="-5" w:right="0"/>
      </w:pPr>
      <w:r>
        <w:t xml:space="preserve">Jiangsu University </w:t>
      </w:r>
    </w:p>
    <w:p w:rsidR="00C5222D" w:rsidRDefault="00C5222D" w:rsidP="00C5222D">
      <w:pPr>
        <w:ind w:left="-5" w:right="0"/>
      </w:pPr>
      <w:r>
        <w:t xml:space="preserve">China </w:t>
      </w:r>
    </w:p>
    <w:p w:rsidR="00C5222D" w:rsidRDefault="00C5222D" w:rsidP="00C5222D">
      <w:pPr>
        <w:spacing w:after="155"/>
        <w:ind w:left="-5" w:right="0"/>
        <w:jc w:val="left"/>
      </w:pPr>
      <w:r>
        <w:rPr>
          <w:color w:val="0563C1"/>
          <w:u w:val="single" w:color="0563C1"/>
        </w:rPr>
        <w:t>656575905@qq.com</w:t>
      </w:r>
      <w:r>
        <w:t xml:space="preserve"> </w:t>
      </w:r>
    </w:p>
    <w:p w:rsidR="00C5222D" w:rsidRDefault="00C5222D">
      <w:pPr>
        <w:spacing w:after="155"/>
        <w:ind w:left="-5" w:right="0"/>
        <w:jc w:val="left"/>
      </w:pPr>
    </w:p>
    <w:p w:rsidR="007557B7" w:rsidRDefault="00EA5070">
      <w:pPr>
        <w:spacing w:after="156"/>
        <w:ind w:left="0" w:right="0" w:firstLine="0"/>
        <w:jc w:val="left"/>
      </w:pPr>
      <w:r>
        <w:t xml:space="preserve"> </w:t>
      </w:r>
    </w:p>
    <w:p w:rsidR="007557B7" w:rsidRDefault="00C5222D">
      <w:pPr>
        <w:ind w:left="-5" w:right="0"/>
      </w:pPr>
      <w:r>
        <w:t xml:space="preserve">Benjamin </w:t>
      </w:r>
      <w:proofErr w:type="spellStart"/>
      <w:r>
        <w:t>Korankye</w:t>
      </w:r>
      <w:proofErr w:type="spellEnd"/>
    </w:p>
    <w:p w:rsidR="00C5222D" w:rsidRDefault="00C5222D" w:rsidP="00C5222D">
      <w:pPr>
        <w:ind w:left="-5" w:right="0"/>
      </w:pPr>
      <w:r>
        <w:t xml:space="preserve">School </w:t>
      </w:r>
      <w:r w:rsidR="007928EE">
        <w:t>of</w:t>
      </w:r>
      <w:r>
        <w:t xml:space="preserve"> Management </w:t>
      </w:r>
      <w:r w:rsidR="007138AF">
        <w:t xml:space="preserve">Science </w:t>
      </w:r>
      <w:r>
        <w:t xml:space="preserve">&amp; Engineering </w:t>
      </w:r>
    </w:p>
    <w:p w:rsidR="00C5222D" w:rsidRDefault="00C5222D" w:rsidP="00C5222D">
      <w:pPr>
        <w:ind w:left="-5" w:right="0"/>
      </w:pPr>
      <w:r>
        <w:t xml:space="preserve">Jiangsu University </w:t>
      </w:r>
    </w:p>
    <w:p w:rsidR="007557B7" w:rsidRDefault="00C5222D" w:rsidP="007928EE">
      <w:pPr>
        <w:ind w:left="-5" w:right="0"/>
      </w:pPr>
      <w:r>
        <w:t xml:space="preserve">China </w:t>
      </w:r>
    </w:p>
    <w:p w:rsidR="007557B7" w:rsidRDefault="009B70C5">
      <w:pPr>
        <w:spacing w:after="155"/>
        <w:ind w:left="-5" w:right="0"/>
        <w:jc w:val="left"/>
      </w:pPr>
      <w:r>
        <w:rPr>
          <w:color w:val="0563C1"/>
          <w:u w:val="single" w:color="0563C1"/>
        </w:rPr>
        <w:t>Kbapisco2@gmail.com</w:t>
      </w:r>
      <w:bookmarkStart w:id="0" w:name="_GoBack"/>
      <w:bookmarkEnd w:id="0"/>
    </w:p>
    <w:p w:rsidR="007557B7" w:rsidRDefault="00EA5070">
      <w:pPr>
        <w:ind w:left="0" w:right="0" w:firstLine="0"/>
        <w:jc w:val="left"/>
      </w:pPr>
      <w:r>
        <w:rPr>
          <w:rFonts w:ascii="Calibri" w:eastAsia="Calibri" w:hAnsi="Calibri" w:cs="Calibri"/>
          <w:sz w:val="22"/>
        </w:rPr>
        <w:t xml:space="preserve"> </w:t>
      </w:r>
    </w:p>
    <w:p w:rsidR="007557B7" w:rsidRDefault="00EA5070">
      <w:pPr>
        <w:spacing w:after="160"/>
        <w:ind w:left="0" w:right="0" w:firstLine="0"/>
        <w:jc w:val="left"/>
      </w:pPr>
      <w:r>
        <w:rPr>
          <w:rFonts w:ascii="Calibri" w:eastAsia="Calibri" w:hAnsi="Calibri" w:cs="Calibri"/>
          <w:sz w:val="22"/>
        </w:rPr>
        <w:t xml:space="preserve"> </w:t>
      </w:r>
    </w:p>
    <w:p w:rsidR="007557B7" w:rsidRDefault="00EA5070">
      <w:pPr>
        <w:ind w:left="0" w:right="0" w:firstLine="0"/>
        <w:jc w:val="left"/>
      </w:pPr>
      <w:r>
        <w:rPr>
          <w:rFonts w:ascii="Calibri" w:eastAsia="Calibri" w:hAnsi="Calibri" w:cs="Calibri"/>
          <w:sz w:val="22"/>
        </w:rPr>
        <w:t xml:space="preserve"> </w:t>
      </w:r>
    </w:p>
    <w:p w:rsidR="007557B7" w:rsidRDefault="00EA5070">
      <w:pPr>
        <w:spacing w:after="160"/>
        <w:ind w:left="0" w:right="0" w:firstLine="0"/>
        <w:jc w:val="left"/>
      </w:pPr>
      <w:r>
        <w:rPr>
          <w:rFonts w:ascii="Calibri" w:eastAsia="Calibri" w:hAnsi="Calibri" w:cs="Calibri"/>
          <w:sz w:val="22"/>
        </w:rPr>
        <w:t xml:space="preserve"> </w:t>
      </w:r>
    </w:p>
    <w:p w:rsidR="007557B7" w:rsidRDefault="00EA5070">
      <w:pPr>
        <w:ind w:left="0" w:right="0" w:firstLine="0"/>
        <w:jc w:val="left"/>
        <w:rPr>
          <w:rFonts w:ascii="Calibri" w:eastAsia="Calibri" w:hAnsi="Calibri" w:cs="Calibri"/>
          <w:sz w:val="22"/>
        </w:rPr>
      </w:pPr>
      <w:r>
        <w:rPr>
          <w:rFonts w:ascii="Calibri" w:eastAsia="Calibri" w:hAnsi="Calibri" w:cs="Calibri"/>
          <w:sz w:val="22"/>
        </w:rPr>
        <w:t xml:space="preserve"> </w:t>
      </w:r>
    </w:p>
    <w:p w:rsidR="005954E9" w:rsidRDefault="005954E9">
      <w:pPr>
        <w:ind w:left="0" w:right="0" w:firstLine="0"/>
        <w:jc w:val="left"/>
        <w:rPr>
          <w:rFonts w:ascii="Calibri" w:eastAsia="Calibri" w:hAnsi="Calibri" w:cs="Calibri"/>
          <w:sz w:val="22"/>
        </w:rPr>
      </w:pPr>
    </w:p>
    <w:p w:rsidR="005954E9" w:rsidRDefault="005954E9">
      <w:pPr>
        <w:ind w:left="0" w:right="0" w:firstLine="0"/>
        <w:jc w:val="left"/>
      </w:pPr>
    </w:p>
    <w:p w:rsidR="007557B7" w:rsidRDefault="00EA5070">
      <w:pPr>
        <w:spacing w:after="0"/>
        <w:ind w:left="0" w:right="0" w:firstLine="0"/>
        <w:jc w:val="left"/>
      </w:pPr>
      <w:r>
        <w:rPr>
          <w:rFonts w:ascii="Calibri" w:eastAsia="Calibri" w:hAnsi="Calibri" w:cs="Calibri"/>
          <w:sz w:val="22"/>
        </w:rPr>
        <w:lastRenderedPageBreak/>
        <w:t xml:space="preserve"> </w:t>
      </w:r>
    </w:p>
    <w:p w:rsidR="00151F4B" w:rsidRPr="004E6234" w:rsidRDefault="00151F4B" w:rsidP="00151F4B">
      <w:pPr>
        <w:spacing w:before="100" w:beforeAutospacing="1" w:after="100" w:afterAutospacing="1" w:line="360" w:lineRule="auto"/>
        <w:rPr>
          <w:rStyle w:val="fontstyle01"/>
          <w:rFonts w:ascii="Book Antiqua" w:hAnsi="Book Antiqua"/>
          <w:sz w:val="22"/>
        </w:rPr>
      </w:pPr>
      <w:r w:rsidRPr="004E6234">
        <w:rPr>
          <w:rStyle w:val="fontstyle01"/>
          <w:rFonts w:ascii="Book Antiqua" w:hAnsi="Book Antiqua"/>
          <w:b/>
          <w:sz w:val="22"/>
        </w:rPr>
        <w:t>Abstract:</w:t>
      </w:r>
      <w:bookmarkStart w:id="1" w:name="OLE_LINK3"/>
      <w:bookmarkStart w:id="2" w:name="OLE_LINK4"/>
      <w:r w:rsidRPr="004E6234">
        <w:rPr>
          <w:rStyle w:val="fontstyle01"/>
          <w:rFonts w:ascii="Book Antiqua" w:hAnsi="Book Antiqua"/>
          <w:b/>
          <w:sz w:val="22"/>
        </w:rPr>
        <w:t xml:space="preserve"> </w:t>
      </w:r>
      <w:r w:rsidRPr="004E6234">
        <w:rPr>
          <w:rStyle w:val="fontstyle01"/>
          <w:rFonts w:ascii="Book Antiqua" w:hAnsi="Book Antiqua"/>
          <w:sz w:val="22"/>
        </w:rPr>
        <w:t>The contributions of foreign direct investment on economic growth in Africa recent years has received much consideration from researchers and policy makers. Studies on this area available are not clear. In most recent studies foreign direct investment has emerged as a determining factor of economic growth. In light of this fact, the current study is an attempt to</w:t>
      </w:r>
      <w:r>
        <w:rPr>
          <w:rFonts w:ascii="Book Antiqua" w:hAnsi="Book Antiqua"/>
        </w:rPr>
        <w:t xml:space="preserve"> </w:t>
      </w:r>
      <w:r w:rsidRPr="004E6234">
        <w:rPr>
          <w:rStyle w:val="fontstyle01"/>
          <w:rFonts w:ascii="Book Antiqua" w:hAnsi="Book Antiqua"/>
          <w:sz w:val="22"/>
        </w:rPr>
        <w:t>investigate the contributions of foreign direct investment on economic growth in developing economies of</w:t>
      </w:r>
      <w:r w:rsidRPr="004E6234">
        <w:rPr>
          <w:rFonts w:ascii="Book Antiqua" w:hAnsi="Book Antiqua"/>
        </w:rPr>
        <w:t xml:space="preserve"> </w:t>
      </w:r>
      <w:r w:rsidRPr="004E6234">
        <w:rPr>
          <w:rStyle w:val="fontstyle01"/>
          <w:rFonts w:ascii="Book Antiqua" w:hAnsi="Book Antiqua"/>
          <w:sz w:val="22"/>
        </w:rPr>
        <w:t>Africa. This study uses yearly panel data for the period 1995-2015 for 5 developing economies of</w:t>
      </w:r>
      <w:r w:rsidRPr="004E6234">
        <w:rPr>
          <w:rFonts w:ascii="Book Antiqua" w:hAnsi="Book Antiqua"/>
        </w:rPr>
        <w:t xml:space="preserve"> </w:t>
      </w:r>
      <w:r w:rsidRPr="004E6234">
        <w:rPr>
          <w:rStyle w:val="fontstyle01"/>
          <w:rFonts w:ascii="Book Antiqua" w:hAnsi="Book Antiqua"/>
          <w:sz w:val="22"/>
        </w:rPr>
        <w:t>Africa. The results of Panel ARDL indicates that foreign direct investment has positive impact on</w:t>
      </w:r>
      <w:r w:rsidRPr="004E6234">
        <w:rPr>
          <w:rFonts w:ascii="Book Antiqua" w:hAnsi="Book Antiqua"/>
        </w:rPr>
        <w:t xml:space="preserve"> </w:t>
      </w:r>
      <w:r w:rsidRPr="004E6234">
        <w:rPr>
          <w:rStyle w:val="fontstyle01"/>
          <w:rFonts w:ascii="Book Antiqua" w:hAnsi="Book Antiqua"/>
          <w:sz w:val="22"/>
        </w:rPr>
        <w:t xml:space="preserve">economic growth as well as a positive significant of trade openness, inflation and </w:t>
      </w:r>
      <w:proofErr w:type="spellStart"/>
      <w:r w:rsidRPr="004E6234">
        <w:rPr>
          <w:rStyle w:val="fontstyle01"/>
          <w:rFonts w:ascii="Book Antiqua" w:hAnsi="Book Antiqua"/>
          <w:sz w:val="22"/>
        </w:rPr>
        <w:t>labour</w:t>
      </w:r>
      <w:proofErr w:type="spellEnd"/>
      <w:r w:rsidRPr="004E6234">
        <w:rPr>
          <w:rStyle w:val="fontstyle01"/>
          <w:rFonts w:ascii="Book Antiqua" w:hAnsi="Book Antiqua"/>
          <w:sz w:val="22"/>
        </w:rPr>
        <w:t>. The study stresses that for increasing economic</w:t>
      </w:r>
      <w:r w:rsidRPr="004E6234">
        <w:rPr>
          <w:rFonts w:ascii="Book Antiqua" w:hAnsi="Book Antiqua"/>
        </w:rPr>
        <w:t xml:space="preserve"> </w:t>
      </w:r>
      <w:r w:rsidRPr="004E6234">
        <w:rPr>
          <w:rStyle w:val="fontstyle01"/>
          <w:rFonts w:ascii="Book Antiqua" w:hAnsi="Book Antiqua"/>
          <w:sz w:val="22"/>
        </w:rPr>
        <w:t>growth there is a need to seek more foreign investments, increase trade openness and inflation at the same time improve upon employment conditions in selected African developing</w:t>
      </w:r>
      <w:r w:rsidRPr="004E6234">
        <w:rPr>
          <w:rFonts w:ascii="Book Antiqua" w:hAnsi="Book Antiqua"/>
        </w:rPr>
        <w:t xml:space="preserve"> </w:t>
      </w:r>
      <w:r w:rsidRPr="004E6234">
        <w:rPr>
          <w:rStyle w:val="fontstyle01"/>
          <w:rFonts w:ascii="Book Antiqua" w:hAnsi="Book Antiqua"/>
          <w:sz w:val="22"/>
        </w:rPr>
        <w:t>countries.</w:t>
      </w:r>
    </w:p>
    <w:p w:rsidR="00151F4B" w:rsidRPr="004E6234" w:rsidRDefault="00151F4B" w:rsidP="00151F4B">
      <w:pPr>
        <w:spacing w:before="100" w:beforeAutospacing="1" w:after="100" w:afterAutospacing="1" w:line="360" w:lineRule="auto"/>
        <w:rPr>
          <w:rStyle w:val="fontstyle01"/>
          <w:rFonts w:ascii="Book Antiqua" w:hAnsi="Book Antiqua"/>
          <w:sz w:val="22"/>
        </w:rPr>
      </w:pPr>
      <w:r>
        <w:rPr>
          <w:rStyle w:val="fontstyle01"/>
          <w:rFonts w:ascii="Book Antiqua" w:hAnsi="Book Antiqua"/>
          <w:sz w:val="22"/>
        </w:rPr>
        <w:t xml:space="preserve">Keywords: </w:t>
      </w:r>
      <w:r w:rsidRPr="004E6234">
        <w:rPr>
          <w:rStyle w:val="fontstyle01"/>
          <w:rFonts w:ascii="Book Antiqua" w:hAnsi="Book Antiqua"/>
          <w:sz w:val="22"/>
        </w:rPr>
        <w:t>Foreign Investment, Emerging Economies, Economic growth; ARDL, Panel data</w:t>
      </w:r>
    </w:p>
    <w:p w:rsidR="00151F4B" w:rsidRPr="004E6234" w:rsidRDefault="00151F4B" w:rsidP="00151F4B">
      <w:pPr>
        <w:spacing w:before="100" w:beforeAutospacing="1" w:after="100" w:afterAutospacing="1" w:line="360" w:lineRule="auto"/>
        <w:rPr>
          <w:rStyle w:val="fontstyle01"/>
          <w:rFonts w:ascii="Book Antiqua" w:hAnsi="Book Antiqua"/>
          <w:b/>
          <w:sz w:val="22"/>
        </w:rPr>
      </w:pPr>
      <w:r w:rsidRPr="004E6234">
        <w:rPr>
          <w:rStyle w:val="fontstyle01"/>
          <w:rFonts w:ascii="Book Antiqua" w:hAnsi="Book Antiqua"/>
          <w:b/>
          <w:sz w:val="22"/>
        </w:rPr>
        <w:t xml:space="preserve">JEL codes: </w:t>
      </w:r>
      <w:r w:rsidRPr="004E6234">
        <w:rPr>
          <w:rStyle w:val="fontstyle01"/>
          <w:rFonts w:ascii="Book Antiqua" w:hAnsi="Book Antiqua"/>
          <w:b/>
          <w:sz w:val="22"/>
        </w:rPr>
        <w:tab/>
        <w:t>F63, F 35, C23</w:t>
      </w:r>
    </w:p>
    <w:bookmarkEnd w:id="1"/>
    <w:bookmarkEnd w:id="2"/>
    <w:p w:rsidR="007557B7" w:rsidRDefault="00EA5070">
      <w:pPr>
        <w:spacing w:after="0"/>
        <w:ind w:left="0" w:right="0" w:firstLine="0"/>
        <w:jc w:val="left"/>
      </w:pPr>
      <w:r>
        <w:rPr>
          <w:rFonts w:ascii="Calibri" w:eastAsia="Calibri" w:hAnsi="Calibri" w:cs="Calibri"/>
          <w:sz w:val="22"/>
        </w:rPr>
        <w:t xml:space="preserve"> </w:t>
      </w:r>
    </w:p>
    <w:sectPr w:rsidR="007557B7">
      <w:pgSz w:w="12240" w:h="15840"/>
      <w:pgMar w:top="1450" w:right="1441" w:bottom="17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B7"/>
    <w:rsid w:val="000F4B98"/>
    <w:rsid w:val="00151F4B"/>
    <w:rsid w:val="005954E9"/>
    <w:rsid w:val="007138AF"/>
    <w:rsid w:val="007557B7"/>
    <w:rsid w:val="007928EE"/>
    <w:rsid w:val="009B70C5"/>
    <w:rsid w:val="00C5222D"/>
    <w:rsid w:val="00EA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0846"/>
  <w15:docId w15:val="{04623A04-2523-45D1-A456-F55FA0EA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ind w:left="10" w:right="39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22D"/>
    <w:rPr>
      <w:color w:val="0563C1" w:themeColor="hyperlink"/>
      <w:u w:val="single"/>
    </w:rPr>
  </w:style>
  <w:style w:type="character" w:customStyle="1" w:styleId="fontstyle01">
    <w:name w:val="fontstyle01"/>
    <w:basedOn w:val="DefaultParagraphFont"/>
    <w:rsid w:val="007928EE"/>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piahjunio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Adwoa Adepa</dc:creator>
  <cp:keywords/>
  <cp:lastModifiedBy>dorstell</cp:lastModifiedBy>
  <cp:revision>4</cp:revision>
  <dcterms:created xsi:type="dcterms:W3CDTF">2019-08-25T03:49:00Z</dcterms:created>
  <dcterms:modified xsi:type="dcterms:W3CDTF">2019-08-25T10:18:00Z</dcterms:modified>
</cp:coreProperties>
</file>